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12" w:rsidRPr="00936841" w:rsidRDefault="00936841" w:rsidP="00936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41">
        <w:rPr>
          <w:rFonts w:ascii="Times New Roman" w:hAnsi="Times New Roman" w:cs="Times New Roman"/>
          <w:b/>
          <w:sz w:val="24"/>
          <w:szCs w:val="24"/>
        </w:rPr>
        <w:t xml:space="preserve">Показатели социально-экономического развития </w:t>
      </w:r>
      <w:r w:rsidR="00EB454D">
        <w:rPr>
          <w:rFonts w:ascii="Times New Roman" w:hAnsi="Times New Roman" w:cs="Times New Roman"/>
          <w:b/>
          <w:sz w:val="24"/>
          <w:szCs w:val="24"/>
        </w:rPr>
        <w:t>Респуб</w:t>
      </w:r>
      <w:r w:rsidR="00BC0D72">
        <w:rPr>
          <w:rFonts w:ascii="Times New Roman" w:hAnsi="Times New Roman" w:cs="Times New Roman"/>
          <w:b/>
          <w:sz w:val="24"/>
          <w:szCs w:val="24"/>
        </w:rPr>
        <w:t>лики Ингушетия за январь-июнь</w:t>
      </w:r>
      <w:r w:rsidR="00CF230D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Pr="00936841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6025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133"/>
        <w:gridCol w:w="1702"/>
        <w:gridCol w:w="1418"/>
        <w:gridCol w:w="1131"/>
        <w:gridCol w:w="15"/>
        <w:gridCol w:w="1119"/>
        <w:gridCol w:w="15"/>
        <w:gridCol w:w="5938"/>
        <w:gridCol w:w="15"/>
      </w:tblGrid>
      <w:tr w:rsidR="009A00B8" w:rsidRPr="00BE5968" w:rsidTr="009A00B8">
        <w:trPr>
          <w:tblHeader/>
          <w:jc w:val="center"/>
        </w:trPr>
        <w:tc>
          <w:tcPr>
            <w:tcW w:w="3539" w:type="dxa"/>
            <w:vAlign w:val="center"/>
          </w:tcPr>
          <w:p w:rsidR="009A00B8" w:rsidRPr="00BE5968" w:rsidRDefault="009A00B8" w:rsidP="00C961F4">
            <w:pPr>
              <w:pStyle w:val="a4"/>
              <w:spacing w:line="240" w:lineRule="auto"/>
              <w:rPr>
                <w:b/>
              </w:rPr>
            </w:pPr>
            <w:r w:rsidRPr="00BE5968">
              <w:rPr>
                <w:b/>
              </w:rPr>
              <w:t>Наименование показателя</w:t>
            </w:r>
          </w:p>
        </w:tc>
        <w:tc>
          <w:tcPr>
            <w:tcW w:w="1133" w:type="dxa"/>
          </w:tcPr>
          <w:p w:rsidR="009A00B8" w:rsidRPr="00BE5968" w:rsidRDefault="009A00B8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68"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r w:rsidR="00C277C6">
              <w:rPr>
                <w:rFonts w:ascii="Times New Roman" w:hAnsi="Times New Roman" w:cs="Times New Roman"/>
                <w:b/>
                <w:sz w:val="24"/>
                <w:szCs w:val="24"/>
              </w:rPr>
              <w:t>июнь 202</w:t>
            </w:r>
            <w:r w:rsidR="00C277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E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9A00B8" w:rsidRDefault="009A00B8" w:rsidP="00C961F4">
            <w:pPr>
              <w:pStyle w:val="a4"/>
              <w:spacing w:line="240" w:lineRule="auto"/>
              <w:jc w:val="center"/>
              <w:outlineLvl w:val="2"/>
              <w:rPr>
                <w:b/>
              </w:rPr>
            </w:pPr>
            <w:r w:rsidRPr="00BE5968">
              <w:rPr>
                <w:b/>
              </w:rPr>
              <w:t>январь-</w:t>
            </w:r>
            <w:r w:rsidR="00BC0D72">
              <w:rPr>
                <w:b/>
              </w:rPr>
              <w:t>июнь</w:t>
            </w:r>
            <w:r w:rsidRPr="00BE5968">
              <w:rPr>
                <w:b/>
              </w:rPr>
              <w:t xml:space="preserve"> </w:t>
            </w:r>
          </w:p>
          <w:p w:rsidR="009A00B8" w:rsidRPr="00BE5968" w:rsidRDefault="00BC0D72" w:rsidP="00BC0D72">
            <w:pPr>
              <w:pStyle w:val="a4"/>
              <w:spacing w:line="240" w:lineRule="auto"/>
              <w:jc w:val="center"/>
              <w:outlineLvl w:val="2"/>
              <w:rPr>
                <w:b/>
              </w:rPr>
            </w:pPr>
            <w:r>
              <w:rPr>
                <w:b/>
              </w:rPr>
              <w:t>2022</w:t>
            </w:r>
            <w:r w:rsidR="009A00B8" w:rsidRPr="00BE5968">
              <w:rPr>
                <w:b/>
              </w:rPr>
              <w:t xml:space="preserve"> г</w:t>
            </w:r>
            <w:r w:rsidR="009A00B8">
              <w:rPr>
                <w:b/>
              </w:rPr>
              <w:t>.</w:t>
            </w:r>
          </w:p>
        </w:tc>
        <w:tc>
          <w:tcPr>
            <w:tcW w:w="1418" w:type="dxa"/>
          </w:tcPr>
          <w:p w:rsidR="009E410F" w:rsidRDefault="009E410F" w:rsidP="00C961F4">
            <w:pPr>
              <w:pStyle w:val="a4"/>
              <w:spacing w:line="240" w:lineRule="auto"/>
              <w:jc w:val="center"/>
              <w:outlineLvl w:val="2"/>
              <w:rPr>
                <w:b/>
              </w:rPr>
            </w:pPr>
          </w:p>
          <w:p w:rsidR="009A00B8" w:rsidRPr="00BE5968" w:rsidRDefault="009A00B8" w:rsidP="00C961F4">
            <w:pPr>
              <w:pStyle w:val="a4"/>
              <w:spacing w:line="240" w:lineRule="auto"/>
              <w:jc w:val="center"/>
              <w:outlineLvl w:val="2"/>
              <w:rPr>
                <w:b/>
              </w:rPr>
            </w:pPr>
            <w:r>
              <w:rPr>
                <w:b/>
              </w:rPr>
              <w:t>в % к АППГ</w:t>
            </w:r>
          </w:p>
        </w:tc>
        <w:tc>
          <w:tcPr>
            <w:tcW w:w="1146" w:type="dxa"/>
            <w:gridSpan w:val="2"/>
          </w:tcPr>
          <w:p w:rsidR="009A00B8" w:rsidRDefault="009A00B8" w:rsidP="00C961F4">
            <w:pPr>
              <w:pStyle w:val="a4"/>
              <w:spacing w:line="240" w:lineRule="auto"/>
              <w:jc w:val="center"/>
              <w:outlineLvl w:val="2"/>
              <w:rPr>
                <w:b/>
              </w:rPr>
            </w:pPr>
            <w:r w:rsidRPr="00BE5968">
              <w:rPr>
                <w:b/>
              </w:rPr>
              <w:t xml:space="preserve">Место </w:t>
            </w:r>
          </w:p>
          <w:p w:rsidR="009A00B8" w:rsidRDefault="009A00B8" w:rsidP="00C961F4">
            <w:pPr>
              <w:pStyle w:val="a4"/>
              <w:spacing w:line="240" w:lineRule="auto"/>
              <w:jc w:val="center"/>
              <w:outlineLvl w:val="2"/>
              <w:rPr>
                <w:b/>
              </w:rPr>
            </w:pPr>
            <w:r w:rsidRPr="00BE5968">
              <w:rPr>
                <w:b/>
              </w:rPr>
              <w:t xml:space="preserve">по </w:t>
            </w:r>
          </w:p>
          <w:p w:rsidR="009A00B8" w:rsidRPr="00BE5968" w:rsidRDefault="009A00B8" w:rsidP="00C961F4">
            <w:pPr>
              <w:pStyle w:val="a4"/>
              <w:spacing w:line="240" w:lineRule="auto"/>
              <w:jc w:val="center"/>
              <w:outlineLvl w:val="2"/>
              <w:rPr>
                <w:b/>
              </w:rPr>
            </w:pPr>
            <w:r w:rsidRPr="00BE5968">
              <w:rPr>
                <w:b/>
              </w:rPr>
              <w:t>СКФО</w:t>
            </w:r>
          </w:p>
        </w:tc>
        <w:tc>
          <w:tcPr>
            <w:tcW w:w="1134" w:type="dxa"/>
            <w:gridSpan w:val="2"/>
          </w:tcPr>
          <w:p w:rsidR="009A00B8" w:rsidRPr="00BE5968" w:rsidRDefault="009A00B8" w:rsidP="00C961F4">
            <w:pPr>
              <w:pStyle w:val="a4"/>
              <w:spacing w:line="240" w:lineRule="auto"/>
              <w:jc w:val="center"/>
              <w:outlineLvl w:val="2"/>
              <w:rPr>
                <w:b/>
              </w:rPr>
            </w:pPr>
            <w:r w:rsidRPr="00BE5968">
              <w:rPr>
                <w:b/>
              </w:rPr>
              <w:t>Место</w:t>
            </w:r>
          </w:p>
          <w:p w:rsidR="009A00B8" w:rsidRDefault="009A00B8" w:rsidP="00C961F4">
            <w:pPr>
              <w:pStyle w:val="a4"/>
              <w:spacing w:line="240" w:lineRule="auto"/>
              <w:jc w:val="center"/>
              <w:outlineLvl w:val="2"/>
              <w:rPr>
                <w:b/>
              </w:rPr>
            </w:pPr>
            <w:r w:rsidRPr="00BE5968">
              <w:rPr>
                <w:b/>
              </w:rPr>
              <w:t xml:space="preserve">по </w:t>
            </w:r>
          </w:p>
          <w:p w:rsidR="009A00B8" w:rsidRPr="00BE5968" w:rsidRDefault="009A00B8" w:rsidP="00C961F4">
            <w:pPr>
              <w:pStyle w:val="a4"/>
              <w:spacing w:line="240" w:lineRule="auto"/>
              <w:jc w:val="center"/>
              <w:outlineLvl w:val="2"/>
              <w:rPr>
                <w:b/>
              </w:rPr>
            </w:pPr>
            <w:r w:rsidRPr="00BE5968">
              <w:rPr>
                <w:b/>
              </w:rPr>
              <w:t>РФ</w:t>
            </w:r>
          </w:p>
        </w:tc>
        <w:tc>
          <w:tcPr>
            <w:tcW w:w="5953" w:type="dxa"/>
            <w:gridSpan w:val="2"/>
          </w:tcPr>
          <w:p w:rsidR="009A00B8" w:rsidRPr="00BE5968" w:rsidRDefault="009A00B8" w:rsidP="00C961F4">
            <w:pPr>
              <w:pStyle w:val="a4"/>
              <w:spacing w:line="240" w:lineRule="auto"/>
              <w:ind w:right="-106" w:firstLine="175"/>
              <w:jc w:val="center"/>
              <w:outlineLvl w:val="2"/>
              <w:rPr>
                <w:b/>
              </w:rPr>
            </w:pPr>
            <w:r>
              <w:rPr>
                <w:b/>
              </w:rPr>
              <w:t>Пояснения</w:t>
            </w:r>
          </w:p>
        </w:tc>
      </w:tr>
      <w:tr w:rsidR="00AA074C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AA074C" w:rsidRPr="00BE5968" w:rsidRDefault="00AA074C" w:rsidP="00C961F4">
            <w:pPr>
              <w:pStyle w:val="a4"/>
              <w:spacing w:line="240" w:lineRule="auto"/>
            </w:pPr>
            <w:r w:rsidRPr="00BE5968">
              <w:t xml:space="preserve">Объем отгруженных товаров в промышленности, млн. рублей, </w:t>
            </w:r>
          </w:p>
          <w:p w:rsidR="00AA074C" w:rsidRPr="00BE5968" w:rsidRDefault="00AA074C" w:rsidP="00C961F4">
            <w:pPr>
              <w:pStyle w:val="a4"/>
              <w:spacing w:line="240" w:lineRule="auto"/>
            </w:pPr>
            <w:r w:rsidRPr="00BE5968">
              <w:t>в том числе: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3710,3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4571,8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123,2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AA074C" w:rsidRPr="00EC0CE4" w:rsidRDefault="00AA074C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A074C" w:rsidRPr="00EC0CE4" w:rsidRDefault="00AA074C" w:rsidP="00C961F4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AA074C" w:rsidRPr="00EC0CE4" w:rsidRDefault="005B2C04" w:rsidP="00C961F4">
            <w:pPr>
              <w:tabs>
                <w:tab w:val="left" w:pos="5208"/>
              </w:tabs>
              <w:spacing w:after="0" w:line="240" w:lineRule="auto"/>
              <w:ind w:right="39" w:firstLine="31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отгруженных товаров вырос на 23,2% к соответствующему периоду прошлого года за счет увеличения показателей по разделам: «добыча полезных ископаемых» (125,4%), «обрабатывающие производства» (165,6%) и водоснабжение; водоотведение, организация сбора и утилизация отходов, деятельность по ликвидации загрязнений (125,2%).</w:t>
            </w:r>
          </w:p>
        </w:tc>
      </w:tr>
      <w:tr w:rsidR="00AA074C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AA074C" w:rsidRPr="00BE5968" w:rsidRDefault="00AA074C" w:rsidP="00C961F4">
            <w:pPr>
              <w:pStyle w:val="a4"/>
              <w:spacing w:line="240" w:lineRule="auto"/>
            </w:pPr>
            <w:r w:rsidRPr="00BE5968">
              <w:t>- добыча полезных ископаемых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674,3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846,0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AA074C" w:rsidRPr="00EC0CE4" w:rsidRDefault="00AA074C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A074C" w:rsidRPr="00EC0CE4" w:rsidRDefault="009A6F7E" w:rsidP="009A6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45</w:t>
            </w:r>
          </w:p>
          <w:p w:rsidR="00B17BE8" w:rsidRPr="00EC0CE4" w:rsidRDefault="00B17BE8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AA074C" w:rsidRPr="00EC0CE4" w:rsidRDefault="005B2C04" w:rsidP="00C961F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показателя произошло за счет  организации ОАО РН «Ингушнефть» в связи с тем, что в мае заключен договор с новым покупателем  нефти и в июне была отгружена первая поставки нефти.</w:t>
            </w:r>
          </w:p>
        </w:tc>
      </w:tr>
      <w:tr w:rsidR="00AA074C" w:rsidRPr="00BE5968" w:rsidTr="009A00B8">
        <w:trPr>
          <w:gridAfter w:val="1"/>
          <w:wAfter w:w="15" w:type="dxa"/>
          <w:trHeight w:val="1547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AA074C" w:rsidRPr="00BE5968" w:rsidRDefault="00AA074C" w:rsidP="00C961F4">
            <w:pPr>
              <w:pStyle w:val="a4"/>
              <w:spacing w:line="240" w:lineRule="auto"/>
            </w:pPr>
            <w:r w:rsidRPr="00BE5968">
              <w:t>- обрабатывающие производства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1142,5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1891,9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165,6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AA074C" w:rsidRPr="00EC0CE4" w:rsidRDefault="00AA074C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A074C" w:rsidRPr="00EC0CE4" w:rsidRDefault="00AA074C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A074C" w:rsidRPr="00EC0CE4" w:rsidRDefault="009A6F7E" w:rsidP="00C961F4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17BE8" w:rsidRPr="00EC0CE4" w:rsidRDefault="00B17BE8" w:rsidP="00C961F4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AA074C" w:rsidRPr="00EC0CE4" w:rsidRDefault="005B2C04" w:rsidP="005B2C04">
            <w:pPr>
              <w:spacing w:after="0" w:line="240" w:lineRule="auto"/>
              <w:ind w:firstLine="31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показателя связано с увеличением спроса на продукцию у организации ОСП ООО «Техстрой» (производство резиновых и пластмассовых изделий), АО «Завод по производству сборно-монолитного бетона» и за счет малых организаций: ООО «Кирпичный завод» (производство кирпича), ООО «АТМ» (производство радиаторов центрального отопления).</w:t>
            </w:r>
          </w:p>
        </w:tc>
      </w:tr>
      <w:tr w:rsidR="00AA074C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AA074C" w:rsidRPr="00BE5968" w:rsidRDefault="00AA074C" w:rsidP="00C961F4">
            <w:pPr>
              <w:pStyle w:val="a4"/>
              <w:spacing w:line="240" w:lineRule="auto"/>
            </w:pPr>
            <w:r w:rsidRPr="00BE5968">
              <w:t>- обеспечение электроэнергией, газом и паром</w:t>
            </w:r>
          </w:p>
        </w:tc>
        <w:tc>
          <w:tcPr>
            <w:tcW w:w="1133" w:type="dxa"/>
            <w:shd w:val="clear" w:color="auto" w:fill="FFE599" w:themeFill="accent4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1560,3</w:t>
            </w:r>
          </w:p>
        </w:tc>
        <w:tc>
          <w:tcPr>
            <w:tcW w:w="1702" w:type="dxa"/>
            <w:shd w:val="clear" w:color="auto" w:fill="FFE599" w:themeFill="accent4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1417,3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90,9</w:t>
            </w:r>
          </w:p>
        </w:tc>
        <w:tc>
          <w:tcPr>
            <w:tcW w:w="1131" w:type="dxa"/>
            <w:shd w:val="clear" w:color="auto" w:fill="FFE599" w:themeFill="accent4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AA074C" w:rsidRPr="00EC0CE4" w:rsidRDefault="00AA074C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AA074C" w:rsidRPr="00EC0CE4" w:rsidRDefault="009A6F7E" w:rsidP="00C961F4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  <w:p w:rsidR="00B17BE8" w:rsidRPr="00EC0CE4" w:rsidRDefault="00B17BE8" w:rsidP="00C961F4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5953" w:type="dxa"/>
            <w:gridSpan w:val="2"/>
          </w:tcPr>
          <w:p w:rsidR="00AA074C" w:rsidRPr="00EC0CE4" w:rsidRDefault="005B2C04" w:rsidP="00C961F4">
            <w:pPr>
              <w:spacing w:after="0" w:line="240" w:lineRule="auto"/>
              <w:ind w:firstLine="31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показателя наблюдается за счет следующих организаций: ФЛ ОАО «МРСК Северного Кавказа» – «Ингушэнерго», ЖКХ г. Магас, ЖКХ г. Малгобек в связи с окончанием отопительного сезона и с увеличением продолжительности светового дня.</w:t>
            </w:r>
          </w:p>
        </w:tc>
      </w:tr>
      <w:tr w:rsidR="00AA074C" w:rsidRPr="00BE5968" w:rsidTr="009A00B8">
        <w:trPr>
          <w:gridAfter w:val="1"/>
          <w:wAfter w:w="15" w:type="dxa"/>
          <w:trHeight w:val="1120"/>
          <w:jc w:val="center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AA074C" w:rsidRPr="00BE5968" w:rsidRDefault="00AA074C" w:rsidP="00C961F4">
            <w:pPr>
              <w:pStyle w:val="a4"/>
              <w:spacing w:line="240" w:lineRule="auto"/>
            </w:pPr>
            <w:r w:rsidRPr="00BE5968">
              <w:t>-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3" w:type="dxa"/>
            <w:shd w:val="clear" w:color="auto" w:fill="FFE599" w:themeFill="accent4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333,2</w:t>
            </w:r>
          </w:p>
        </w:tc>
        <w:tc>
          <w:tcPr>
            <w:tcW w:w="1702" w:type="dxa"/>
            <w:shd w:val="clear" w:color="auto" w:fill="FFE599" w:themeFill="accent4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416,6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125,2</w:t>
            </w:r>
          </w:p>
        </w:tc>
        <w:tc>
          <w:tcPr>
            <w:tcW w:w="1131" w:type="dxa"/>
            <w:shd w:val="clear" w:color="auto" w:fill="FFE599" w:themeFill="accent4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A074C" w:rsidRPr="00EC0CE4" w:rsidRDefault="00AA074C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AA074C" w:rsidRPr="00EC0CE4" w:rsidRDefault="009A6F7E" w:rsidP="00C961F4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B17BE8" w:rsidRPr="00EC0CE4" w:rsidRDefault="00B17BE8" w:rsidP="00C961F4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AA074C" w:rsidRPr="00EC0CE4" w:rsidRDefault="00AA074C" w:rsidP="00C961F4">
            <w:pPr>
              <w:spacing w:after="0" w:line="240" w:lineRule="auto"/>
              <w:ind w:firstLine="31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уменьшение показателя повлияла организация ООО «</w:t>
            </w:r>
            <w:proofErr w:type="spellStart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Элиткомфорт</w:t>
            </w:r>
            <w:proofErr w:type="spellEnd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которая оказывает услуги по обработке и утилизации отходов согласно договорам с юридическими и физическими лицами.</w:t>
            </w:r>
          </w:p>
        </w:tc>
      </w:tr>
      <w:tr w:rsidR="00AA074C" w:rsidRPr="00BE5968" w:rsidTr="00703D10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AA074C" w:rsidRPr="00BE5968" w:rsidRDefault="00AA074C" w:rsidP="00C961F4">
            <w:pPr>
              <w:pStyle w:val="a4"/>
              <w:spacing w:line="240" w:lineRule="auto"/>
            </w:pPr>
            <w:r w:rsidRPr="00BE5968">
              <w:t>Индекс промышленного производства, %</w:t>
            </w:r>
          </w:p>
          <w:p w:rsidR="00AA074C" w:rsidRPr="00BE5968" w:rsidRDefault="00AA074C" w:rsidP="00C961F4">
            <w:pPr>
              <w:pStyle w:val="a4"/>
              <w:spacing w:line="240" w:lineRule="auto"/>
            </w:pPr>
            <w:r w:rsidRPr="00BE5968">
              <w:lastRenderedPageBreak/>
              <w:t xml:space="preserve">в </w:t>
            </w:r>
            <w:proofErr w:type="spellStart"/>
            <w:r w:rsidRPr="00BE5968">
              <w:t>т.ч</w:t>
            </w:r>
            <w:proofErr w:type="spellEnd"/>
            <w:r w:rsidRPr="00BE5968">
              <w:t>. по видам экономической деятельности: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91,1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113,9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A074C" w:rsidRPr="00EC0CE4" w:rsidRDefault="00E25340" w:rsidP="001D4479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  2</w:t>
            </w:r>
          </w:p>
        </w:tc>
        <w:tc>
          <w:tcPr>
            <w:tcW w:w="5953" w:type="dxa"/>
            <w:gridSpan w:val="2"/>
            <w:vMerge w:val="restart"/>
          </w:tcPr>
          <w:p w:rsidR="00AA074C" w:rsidRPr="00EC0CE4" w:rsidRDefault="005B2C04" w:rsidP="00C961F4">
            <w:pPr>
              <w:spacing w:after="0" w:line="240" w:lineRule="auto"/>
              <w:ind w:right="31" w:firstLine="31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Рост индекса промышленного производства связан с увеличением индексов в видах деятельности: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«обрабатывающие производства» (110,4%), «водоснабжение; водоотведение, организация сбора и утилизация отходов, деятельность по ликвидации загрязнений» (222,5%).</w:t>
            </w:r>
          </w:p>
        </w:tc>
      </w:tr>
      <w:tr w:rsidR="00AA074C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AA074C" w:rsidRPr="00BE5968" w:rsidRDefault="00AA074C" w:rsidP="00C961F4">
            <w:pPr>
              <w:pStyle w:val="a4"/>
              <w:spacing w:line="240" w:lineRule="auto"/>
            </w:pPr>
            <w:r w:rsidRPr="00BE5968">
              <w:lastRenderedPageBreak/>
              <w:t>- добыча полезных ископаемых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116,5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89,6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76,9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A074C" w:rsidRPr="00EC0CE4" w:rsidRDefault="00E25340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953" w:type="dxa"/>
            <w:gridSpan w:val="2"/>
            <w:vMerge/>
            <w:shd w:val="clear" w:color="auto" w:fill="BDD6EE" w:themeFill="accent1" w:themeFillTint="66"/>
          </w:tcPr>
          <w:p w:rsidR="00AA074C" w:rsidRPr="00EC0CE4" w:rsidRDefault="00AA074C" w:rsidP="00C961F4">
            <w:pPr>
              <w:spacing w:after="0" w:line="240" w:lineRule="auto"/>
              <w:ind w:right="31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74C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AA074C" w:rsidRPr="00BE5968" w:rsidRDefault="00AA074C" w:rsidP="00C961F4">
            <w:pPr>
              <w:pStyle w:val="a4"/>
              <w:spacing w:line="240" w:lineRule="auto"/>
            </w:pPr>
            <w:r w:rsidRPr="00BE5968">
              <w:t>- обрабатывающие производства</w:t>
            </w:r>
          </w:p>
        </w:tc>
        <w:tc>
          <w:tcPr>
            <w:tcW w:w="1133" w:type="dxa"/>
            <w:shd w:val="clear" w:color="auto" w:fill="FFE599" w:themeFill="accent4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101,7</w:t>
            </w:r>
          </w:p>
        </w:tc>
        <w:tc>
          <w:tcPr>
            <w:tcW w:w="1702" w:type="dxa"/>
            <w:shd w:val="clear" w:color="auto" w:fill="FFE599" w:themeFill="accent4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110,4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,6</w:t>
            </w:r>
          </w:p>
        </w:tc>
        <w:tc>
          <w:tcPr>
            <w:tcW w:w="1131" w:type="dxa"/>
            <w:shd w:val="clear" w:color="auto" w:fill="FFE599" w:themeFill="accent4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AA074C" w:rsidRPr="00EC0CE4" w:rsidRDefault="00E25340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953" w:type="dxa"/>
            <w:gridSpan w:val="2"/>
            <w:vMerge/>
            <w:shd w:val="clear" w:color="auto" w:fill="BDD6EE" w:themeFill="accent1" w:themeFillTint="66"/>
          </w:tcPr>
          <w:p w:rsidR="00AA074C" w:rsidRPr="00EC0CE4" w:rsidRDefault="00AA074C" w:rsidP="00C961F4">
            <w:pPr>
              <w:spacing w:after="0" w:line="240" w:lineRule="auto"/>
              <w:ind w:right="31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74C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AA074C" w:rsidRPr="00BE5968" w:rsidRDefault="00AA074C" w:rsidP="00C961F4">
            <w:pPr>
              <w:pStyle w:val="a4"/>
              <w:spacing w:line="240" w:lineRule="auto"/>
            </w:pPr>
            <w:r w:rsidRPr="00BE5968">
              <w:t>- обеспечение электроэнергией, газом и паром</w:t>
            </w:r>
          </w:p>
        </w:tc>
        <w:tc>
          <w:tcPr>
            <w:tcW w:w="1133" w:type="dxa"/>
            <w:shd w:val="clear" w:color="auto" w:fill="FFE599" w:themeFill="accent4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84,0</w:t>
            </w:r>
          </w:p>
        </w:tc>
        <w:tc>
          <w:tcPr>
            <w:tcW w:w="1702" w:type="dxa"/>
            <w:shd w:val="clear" w:color="auto" w:fill="FFE599" w:themeFill="accent4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90,4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AA074C" w:rsidRPr="00EC0CE4" w:rsidRDefault="001D447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1131" w:type="dxa"/>
            <w:shd w:val="clear" w:color="auto" w:fill="FFE599" w:themeFill="accent4" w:themeFillTint="66"/>
            <w:vAlign w:val="center"/>
          </w:tcPr>
          <w:p w:rsidR="00AA074C" w:rsidRPr="00EC0CE4" w:rsidRDefault="00AA074C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AA074C" w:rsidRPr="00EC0CE4" w:rsidRDefault="00E25340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953" w:type="dxa"/>
            <w:gridSpan w:val="2"/>
            <w:vMerge/>
            <w:shd w:val="clear" w:color="auto" w:fill="FFE599" w:themeFill="accent4" w:themeFillTint="66"/>
          </w:tcPr>
          <w:p w:rsidR="00AA074C" w:rsidRPr="00EC0CE4" w:rsidRDefault="00AA074C" w:rsidP="00C961F4">
            <w:pPr>
              <w:spacing w:after="0" w:line="240" w:lineRule="auto"/>
              <w:ind w:right="31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74C" w:rsidRPr="00BE5968" w:rsidTr="00703D10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AA074C" w:rsidRPr="00BE5968" w:rsidRDefault="00AA074C" w:rsidP="00C961F4">
            <w:pPr>
              <w:pStyle w:val="a4"/>
              <w:spacing w:line="240" w:lineRule="auto"/>
            </w:pPr>
            <w:r w:rsidRPr="00BE5968">
              <w:t>- 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AA074C" w:rsidRPr="00EC0CE4" w:rsidRDefault="001D4479" w:rsidP="00703D10">
            <w:pPr>
              <w:pStyle w:val="a4"/>
              <w:spacing w:line="240" w:lineRule="auto"/>
              <w:rPr>
                <w:color w:val="000000" w:themeColor="text1"/>
                <w:lang w:val="en-US"/>
              </w:rPr>
            </w:pPr>
            <w:r w:rsidRPr="00EC0CE4">
              <w:rPr>
                <w:color w:val="000000" w:themeColor="text1"/>
                <w:lang w:val="en-US"/>
              </w:rPr>
              <w:t>83,1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AA074C" w:rsidRPr="00EC0CE4" w:rsidRDefault="001D4479" w:rsidP="00703D10">
            <w:pPr>
              <w:pStyle w:val="a4"/>
              <w:spacing w:line="240" w:lineRule="auto"/>
              <w:rPr>
                <w:color w:val="000000" w:themeColor="text1"/>
                <w:lang w:val="en-US"/>
              </w:rPr>
            </w:pPr>
            <w:r w:rsidRPr="00EC0CE4">
              <w:rPr>
                <w:color w:val="000000" w:themeColor="text1"/>
                <w:lang w:val="en-US"/>
              </w:rPr>
              <w:t>222,5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AA074C" w:rsidRPr="00EC0CE4" w:rsidRDefault="001D4479" w:rsidP="00703D10">
            <w:pPr>
              <w:pStyle w:val="a4"/>
              <w:spacing w:line="240" w:lineRule="auto"/>
              <w:rPr>
                <w:color w:val="000000" w:themeColor="text1"/>
              </w:rPr>
            </w:pPr>
            <w:r w:rsidRPr="00EC0CE4">
              <w:rPr>
                <w:color w:val="000000" w:themeColor="text1"/>
              </w:rPr>
              <w:t>267,8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AA074C" w:rsidRPr="00EC0CE4" w:rsidRDefault="009A6F7E" w:rsidP="00703D10">
            <w:pPr>
              <w:pStyle w:val="a4"/>
              <w:spacing w:line="240" w:lineRule="auto"/>
              <w:rPr>
                <w:color w:val="000000" w:themeColor="text1"/>
              </w:rPr>
            </w:pPr>
            <w:r w:rsidRPr="00EC0CE4">
              <w:rPr>
                <w:color w:val="000000" w:themeColor="text1"/>
                <w:lang w:val="en-US"/>
              </w:rPr>
              <w:t xml:space="preserve">      </w:t>
            </w:r>
            <w:r w:rsidR="001D4479" w:rsidRPr="00EC0CE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AA074C" w:rsidRPr="00EC0CE4" w:rsidRDefault="001D4479" w:rsidP="00703D10">
            <w:pPr>
              <w:pStyle w:val="a4"/>
              <w:spacing w:line="240" w:lineRule="auto"/>
              <w:rPr>
                <w:color w:val="000000" w:themeColor="text1"/>
                <w:lang w:val="en-US"/>
              </w:rPr>
            </w:pPr>
            <w:r w:rsidRPr="00EC0CE4">
              <w:rPr>
                <w:color w:val="000000" w:themeColor="text1"/>
                <w:lang w:val="en-US"/>
              </w:rPr>
              <w:t xml:space="preserve">       1</w:t>
            </w:r>
          </w:p>
        </w:tc>
        <w:tc>
          <w:tcPr>
            <w:tcW w:w="5953" w:type="dxa"/>
            <w:gridSpan w:val="2"/>
            <w:vMerge/>
            <w:shd w:val="clear" w:color="auto" w:fill="BDD6EE" w:themeFill="accent1" w:themeFillTint="66"/>
          </w:tcPr>
          <w:p w:rsidR="00AA074C" w:rsidRPr="00EC0CE4" w:rsidRDefault="00AA074C" w:rsidP="00703D10">
            <w:pPr>
              <w:pStyle w:val="a4"/>
              <w:spacing w:line="240" w:lineRule="auto"/>
              <w:rPr>
                <w:color w:val="000000" w:themeColor="text1"/>
              </w:rPr>
            </w:pPr>
          </w:p>
        </w:tc>
      </w:tr>
      <w:tr w:rsidR="000B695B" w:rsidRPr="00BE5968" w:rsidTr="009A00B8">
        <w:trPr>
          <w:gridAfter w:val="1"/>
          <w:wAfter w:w="15" w:type="dxa"/>
          <w:trHeight w:val="725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0B695B" w:rsidRPr="00BE5968" w:rsidRDefault="000B695B" w:rsidP="00C961F4">
            <w:pPr>
              <w:pStyle w:val="a4"/>
              <w:spacing w:line="240" w:lineRule="auto"/>
            </w:pPr>
            <w:r w:rsidRPr="00BE5968">
              <w:t>Продукция сельского хозяйства, млн рублей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483B11" w:rsidRPr="00EC0CE4" w:rsidRDefault="00483B11" w:rsidP="00C961F4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  <w:p w:rsidR="000B695B" w:rsidRPr="00EC0CE4" w:rsidRDefault="00E837B9" w:rsidP="00C96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6066,0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483B11" w:rsidRPr="00EC0CE4" w:rsidRDefault="00483B11" w:rsidP="00C961F4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  <w:p w:rsidR="000B695B" w:rsidRPr="00EC0CE4" w:rsidRDefault="00E837B9" w:rsidP="00C96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6778,4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483B11" w:rsidRPr="00EC0CE4" w:rsidRDefault="00483B11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95B" w:rsidRPr="00EC0CE4" w:rsidRDefault="00E837B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117,7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0B695B" w:rsidRPr="00EC0CE4" w:rsidRDefault="000B695B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0B695B" w:rsidRPr="00EC0CE4" w:rsidRDefault="000B695B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Merge w:val="restart"/>
            <w:shd w:val="clear" w:color="auto" w:fill="FFFFFF" w:themeFill="background1"/>
          </w:tcPr>
          <w:p w:rsidR="00E73AB4" w:rsidRPr="00EC0CE4" w:rsidRDefault="00E73AB4" w:rsidP="00E73AB4">
            <w:pPr>
              <w:spacing w:after="0" w:line="240" w:lineRule="auto"/>
              <w:ind w:right="31" w:firstLine="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продукции сельского хозяйства связано с ростом производства продукции животноводства.</w:t>
            </w:r>
          </w:p>
          <w:p w:rsidR="00E73AB4" w:rsidRPr="00EC0CE4" w:rsidRDefault="00E73AB4" w:rsidP="00E73AB4">
            <w:pPr>
              <w:spacing w:after="0" w:line="240" w:lineRule="auto"/>
              <w:ind w:right="31" w:firstLine="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Увеличилось производство мяса на 13,8%, в </w:t>
            </w:r>
            <w:proofErr w:type="spellStart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наблюдается увеличение в КФХ на 40,3 %., в сельхозпредприятиях на 19,4% и в хозяйствах населения на 5,8%.</w:t>
            </w:r>
          </w:p>
          <w:p w:rsidR="00E73AB4" w:rsidRPr="00EC0CE4" w:rsidRDefault="00E73AB4" w:rsidP="00E73AB4">
            <w:pPr>
              <w:spacing w:after="0" w:line="240" w:lineRule="auto"/>
              <w:ind w:right="31" w:firstLine="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молока увеличилось на 15,6%, в </w:t>
            </w:r>
            <w:proofErr w:type="spellStart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сельхозпредприятиях на 32,0%, в КФХ на 18,3% и хозяйствах населения на 9,6%.</w:t>
            </w:r>
          </w:p>
          <w:p w:rsidR="005106CF" w:rsidRPr="00EC0CE4" w:rsidRDefault="00E73AB4" w:rsidP="00E73AB4">
            <w:pPr>
              <w:spacing w:after="0" w:line="240" w:lineRule="auto"/>
              <w:ind w:right="31" w:firstLine="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Увеличилось производство яиц на 15,8%, в </w:t>
            </w:r>
            <w:proofErr w:type="spellStart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хозяйствах населения на 20,8 % и КФХ на 9,8 %.</w:t>
            </w:r>
          </w:p>
        </w:tc>
      </w:tr>
      <w:tr w:rsidR="000B695B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0B695B" w:rsidRPr="00BE5968" w:rsidRDefault="000B695B" w:rsidP="00C961F4">
            <w:pPr>
              <w:pStyle w:val="a4"/>
              <w:spacing w:line="240" w:lineRule="auto"/>
            </w:pPr>
            <w:r w:rsidRPr="00BE5968">
              <w:t>Индекс производства продукции сельского хозяйства  %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0B695B" w:rsidRPr="00EC0CE4" w:rsidRDefault="00E837B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0B695B" w:rsidRPr="00EC0CE4" w:rsidRDefault="00E837B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106,6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0B695B" w:rsidRPr="00EC0CE4" w:rsidRDefault="00E837B9" w:rsidP="00E837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98,2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0B695B" w:rsidRPr="00EC0CE4" w:rsidRDefault="00E837B9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17BE8" w:rsidRPr="00EC0CE4" w:rsidRDefault="00B17BE8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B17BE8" w:rsidRPr="00EC0CE4" w:rsidRDefault="000B695B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17BE8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B695B" w:rsidRPr="00EC0CE4" w:rsidRDefault="00B17BE8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5953" w:type="dxa"/>
            <w:gridSpan w:val="2"/>
            <w:vMerge/>
            <w:shd w:val="clear" w:color="auto" w:fill="FFFFFF" w:themeFill="background1"/>
          </w:tcPr>
          <w:p w:rsidR="000B695B" w:rsidRPr="00EC0CE4" w:rsidRDefault="000B695B" w:rsidP="00C961F4">
            <w:pPr>
              <w:spacing w:after="0" w:line="240" w:lineRule="auto"/>
              <w:ind w:right="31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95B" w:rsidRPr="00BE5968" w:rsidTr="009A00B8">
        <w:trPr>
          <w:gridAfter w:val="1"/>
          <w:wAfter w:w="15" w:type="dxa"/>
          <w:trHeight w:val="1042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0B695B" w:rsidRDefault="000B695B" w:rsidP="00C961F4">
            <w:pPr>
              <w:pStyle w:val="a4"/>
              <w:spacing w:line="240" w:lineRule="auto"/>
            </w:pPr>
            <w:r w:rsidRPr="00BE5968">
              <w:t xml:space="preserve">Производство продуктов животноводства: </w:t>
            </w:r>
          </w:p>
          <w:p w:rsidR="000B695B" w:rsidRPr="00BE5968" w:rsidRDefault="000B695B" w:rsidP="00C961F4">
            <w:pPr>
              <w:pStyle w:val="a4"/>
              <w:spacing w:line="240" w:lineRule="auto"/>
            </w:pPr>
            <w:r w:rsidRPr="00BE5968">
              <w:t xml:space="preserve">- мясо, </w:t>
            </w:r>
            <w:proofErr w:type="spellStart"/>
            <w:r w:rsidRPr="00BE5968">
              <w:t>тыс.тонн</w:t>
            </w:r>
            <w:proofErr w:type="spellEnd"/>
            <w:r w:rsidRPr="00BE5968">
              <w:t xml:space="preserve"> 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B17BE8" w:rsidRPr="00EC0CE4" w:rsidRDefault="00B17BE8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BE8" w:rsidRPr="00EC0CE4" w:rsidRDefault="00B17BE8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95B" w:rsidRPr="00EC0CE4" w:rsidRDefault="00E837B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B17BE8" w:rsidRPr="00EC0CE4" w:rsidRDefault="00B17BE8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BE8" w:rsidRPr="00EC0CE4" w:rsidRDefault="00B17BE8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95B" w:rsidRPr="00EC0CE4" w:rsidRDefault="00E837B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17BE8" w:rsidRPr="00EC0CE4" w:rsidRDefault="00B17BE8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BE8" w:rsidRPr="00EC0CE4" w:rsidRDefault="00B17BE8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95B" w:rsidRPr="00EC0CE4" w:rsidRDefault="00E837B9" w:rsidP="00966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</w:t>
            </w:r>
            <w:r w:rsidR="00966327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0B695B" w:rsidRPr="00EC0CE4" w:rsidRDefault="00E837B9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17BE8" w:rsidRPr="00EC0CE4" w:rsidRDefault="00B17BE8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0B695B" w:rsidRPr="00EC0CE4" w:rsidRDefault="000B695B" w:rsidP="00C961F4">
            <w:pPr>
              <w:spacing w:after="0" w:line="240" w:lineRule="auto"/>
              <w:ind w:firstLine="103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063EDB" w:rsidRPr="00EC0CE4" w:rsidRDefault="00B17BE8" w:rsidP="00C961F4">
            <w:pPr>
              <w:spacing w:after="0" w:line="240" w:lineRule="auto"/>
              <w:ind w:firstLine="103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</w:t>
            </w:r>
          </w:p>
          <w:p w:rsidR="00B17BE8" w:rsidRPr="00EC0CE4" w:rsidRDefault="00B17BE8" w:rsidP="00C961F4">
            <w:pPr>
              <w:spacing w:after="0" w:line="240" w:lineRule="auto"/>
              <w:ind w:firstLine="103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роста</w:t>
            </w:r>
          </w:p>
        </w:tc>
        <w:tc>
          <w:tcPr>
            <w:tcW w:w="5953" w:type="dxa"/>
            <w:gridSpan w:val="2"/>
            <w:vMerge w:val="restart"/>
            <w:shd w:val="clear" w:color="auto" w:fill="FFFFFF" w:themeFill="background1"/>
          </w:tcPr>
          <w:p w:rsidR="00E73AB4" w:rsidRPr="00EC0CE4" w:rsidRDefault="00E73AB4" w:rsidP="00E73AB4">
            <w:pPr>
              <w:spacing w:after="0" w:line="240" w:lineRule="auto"/>
              <w:ind w:right="31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 производства продуктов животноводства связан с увеличением поголовья КРС на 1,7 % (70,3 тысяч голов), в </w:t>
            </w:r>
            <w:proofErr w:type="spellStart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наблюдается увеличение в сельхозпредприятиях на 3,2% и в КФХ на 2,2%; из них: коров на 9,4% (39,2 тыс. голов), в </w:t>
            </w:r>
            <w:proofErr w:type="spellStart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КФХ на 15,2% и в сельхозпредприятиях на 7,8% в овец и коз увеличилось на 4,3 % (301,3 тыс. голов), из них увеличение наблюдается в сельхозпредприятиях на 13,3%, в хозяйствах населения на 6,3% и КФХ на 3,2%.</w:t>
            </w:r>
          </w:p>
          <w:p w:rsidR="00E73AB4" w:rsidRPr="00EC0CE4" w:rsidRDefault="00E73AB4" w:rsidP="00E73AB4">
            <w:pPr>
              <w:spacing w:after="0" w:line="240" w:lineRule="auto"/>
              <w:ind w:right="31" w:firstLine="175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 производство мяса увеличилось на 13,8%, молока на 15,6% и яиц на 15,8%</w:t>
            </w:r>
          </w:p>
          <w:p w:rsidR="00E73AB4" w:rsidRPr="00EC0CE4" w:rsidRDefault="00E73AB4" w:rsidP="00C961F4">
            <w:pPr>
              <w:spacing w:after="0" w:line="240" w:lineRule="auto"/>
              <w:ind w:right="31" w:firstLine="175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3AB4" w:rsidRPr="00EC0CE4" w:rsidRDefault="00E73AB4" w:rsidP="00C961F4">
            <w:pPr>
              <w:spacing w:after="0" w:line="240" w:lineRule="auto"/>
              <w:ind w:right="31" w:firstLine="175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95B" w:rsidRPr="00EC0CE4" w:rsidRDefault="000B695B" w:rsidP="00C961F4">
            <w:pPr>
              <w:spacing w:after="0" w:line="240" w:lineRule="auto"/>
              <w:ind w:right="31" w:firstLine="175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Увеличилось производство молока в сельхозпредприятиях на 21,5 % и КФХ на 25,4</w:t>
            </w:r>
            <w:r w:rsidR="00E1757B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</w:t>
            </w:r>
          </w:p>
          <w:p w:rsidR="000B695B" w:rsidRPr="00EC0CE4" w:rsidRDefault="000B695B" w:rsidP="00C961F4">
            <w:pPr>
              <w:spacing w:after="0" w:line="240" w:lineRule="auto"/>
              <w:ind w:right="31" w:firstLine="175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Увеличилось производство яиц в хозяйствах населения на 6,5 % и КФХ на 6,5</w:t>
            </w:r>
            <w:r w:rsidR="00E1757B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</w:t>
            </w:r>
          </w:p>
        </w:tc>
      </w:tr>
      <w:tr w:rsidR="000B695B" w:rsidRPr="00BE5968" w:rsidTr="009A00B8">
        <w:trPr>
          <w:gridAfter w:val="1"/>
          <w:wAfter w:w="15" w:type="dxa"/>
          <w:trHeight w:val="987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0B695B" w:rsidRPr="00BE5968" w:rsidRDefault="000B695B" w:rsidP="00C961F4">
            <w:pPr>
              <w:pStyle w:val="a4"/>
              <w:spacing w:line="240" w:lineRule="auto"/>
            </w:pPr>
            <w:r w:rsidRPr="00BE5968">
              <w:t xml:space="preserve">- молоко, </w:t>
            </w:r>
            <w:proofErr w:type="spellStart"/>
            <w:r w:rsidRPr="00BE5968">
              <w:t>тыс.тонн</w:t>
            </w:r>
            <w:proofErr w:type="spellEnd"/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0B695B" w:rsidRPr="00EC0CE4" w:rsidRDefault="00E837B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60,2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0B695B" w:rsidRPr="00EC0CE4" w:rsidRDefault="00E837B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69,6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0B695B" w:rsidRPr="00EC0CE4" w:rsidRDefault="00E837B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0B695B" w:rsidRPr="00EC0CE4" w:rsidRDefault="000B695B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17BE8" w:rsidRPr="00EC0CE4" w:rsidRDefault="00B17BE8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0B695B" w:rsidRPr="00EC0CE4" w:rsidRDefault="000B695B" w:rsidP="00C961F4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17BE8" w:rsidRPr="00EC0CE4" w:rsidRDefault="00B17BE8" w:rsidP="00C961F4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5953" w:type="dxa"/>
            <w:gridSpan w:val="2"/>
            <w:vMerge/>
            <w:shd w:val="clear" w:color="auto" w:fill="FFFFFF" w:themeFill="background1"/>
          </w:tcPr>
          <w:p w:rsidR="000B695B" w:rsidRPr="00EC0CE4" w:rsidRDefault="000B695B" w:rsidP="00C961F4">
            <w:pPr>
              <w:spacing w:after="0" w:line="240" w:lineRule="auto"/>
              <w:ind w:right="31" w:firstLine="175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95B" w:rsidRPr="00BE5968" w:rsidTr="009A00B8">
        <w:trPr>
          <w:gridAfter w:val="1"/>
          <w:wAfter w:w="15" w:type="dxa"/>
          <w:trHeight w:val="541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0B695B" w:rsidRPr="00BE5968" w:rsidRDefault="000B695B" w:rsidP="00C961F4">
            <w:pPr>
              <w:pStyle w:val="a4"/>
              <w:spacing w:line="240" w:lineRule="auto"/>
            </w:pPr>
            <w:r w:rsidRPr="00BE5968">
              <w:t>- яйца, млн. шт.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0B695B" w:rsidRPr="00EC0CE4" w:rsidRDefault="00E837B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0B695B" w:rsidRPr="00EC0CE4" w:rsidRDefault="00E837B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0B695B" w:rsidRPr="00EC0CE4" w:rsidRDefault="00966327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115,8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0B695B" w:rsidRPr="00EC0CE4" w:rsidRDefault="00E837B9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17BE8" w:rsidRPr="00EC0CE4" w:rsidRDefault="00B17BE8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0B695B" w:rsidRPr="00EC0CE4" w:rsidRDefault="00E837B9" w:rsidP="00C961F4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B17BE8" w:rsidRPr="00EC0CE4" w:rsidRDefault="00B17BE8" w:rsidP="00C961F4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5953" w:type="dxa"/>
            <w:gridSpan w:val="2"/>
            <w:vMerge/>
            <w:shd w:val="clear" w:color="auto" w:fill="FFFFFF" w:themeFill="background1"/>
          </w:tcPr>
          <w:p w:rsidR="000B695B" w:rsidRPr="00EC0CE4" w:rsidRDefault="000B695B" w:rsidP="00C961F4">
            <w:pPr>
              <w:spacing w:after="0" w:line="240" w:lineRule="auto"/>
              <w:ind w:right="31" w:firstLine="175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95B" w:rsidRPr="00BE5968" w:rsidTr="009A00B8">
        <w:trPr>
          <w:gridAfter w:val="1"/>
          <w:wAfter w:w="15" w:type="dxa"/>
          <w:trHeight w:val="557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0B695B" w:rsidRPr="00BE5968" w:rsidRDefault="000B695B" w:rsidP="00C961F4">
            <w:pPr>
              <w:pStyle w:val="a4"/>
              <w:spacing w:line="240" w:lineRule="auto"/>
            </w:pPr>
            <w:r w:rsidRPr="00BE5968">
              <w:lastRenderedPageBreak/>
              <w:t>Урожайность зерновых и зернобобовых культур (включая кукурузу), ц с 1 га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0B695B" w:rsidRPr="00EC0CE4" w:rsidRDefault="000B695B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23,6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0B695B" w:rsidRPr="00EC0CE4" w:rsidRDefault="000B695B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31,2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0B695B" w:rsidRPr="00EC0CE4" w:rsidRDefault="00CA16B5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132,2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0B695B" w:rsidRPr="00EC0CE4" w:rsidRDefault="000B695B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0B695B" w:rsidRPr="00EC0CE4" w:rsidRDefault="000B695B" w:rsidP="00C961F4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0B695B" w:rsidRPr="00EC0CE4" w:rsidRDefault="000B695B" w:rsidP="00C961F4">
            <w:pPr>
              <w:spacing w:after="0" w:line="240" w:lineRule="auto"/>
              <w:ind w:right="31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урожайности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зерновых и зернобобовых культур связано с увеличением урожайности в крестьянских (фермерских) хозяйствах на 53,7</w:t>
            </w:r>
            <w:r w:rsidR="00E1757B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и в сельхозпредприятиях на 16,</w:t>
            </w:r>
            <w:r w:rsidR="00E1757B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9%.</w:t>
            </w:r>
          </w:p>
          <w:p w:rsidR="000B695B" w:rsidRPr="00EC0CE4" w:rsidRDefault="000B695B" w:rsidP="00C961F4">
            <w:pPr>
              <w:spacing w:after="0" w:line="240" w:lineRule="auto"/>
              <w:ind w:right="31" w:firstLine="175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Учитывая ежегодные существенные меры государственной поддержки сельского хозяйства, считаем необходимым дать поручение Минсельхозу Ингушетии, подготовить справку о достижении плановых значений целевых показателей результативности использования грантов и рассмотреть данный вопрос на заседании Правительства РИ.</w:t>
            </w:r>
          </w:p>
        </w:tc>
      </w:tr>
      <w:tr w:rsidR="000B695B" w:rsidRPr="00BE5968" w:rsidTr="009A00B8">
        <w:trPr>
          <w:gridAfter w:val="1"/>
          <w:wAfter w:w="15" w:type="dxa"/>
          <w:trHeight w:val="1269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0B695B" w:rsidRPr="00BE5968" w:rsidRDefault="000B695B" w:rsidP="00C961F4">
            <w:pPr>
              <w:pStyle w:val="a4"/>
              <w:spacing w:line="240" w:lineRule="auto"/>
            </w:pPr>
            <w:r w:rsidRPr="00BE5968">
              <w:t xml:space="preserve">Средний удой молока от одной коровы (с </w:t>
            </w:r>
            <w:proofErr w:type="spellStart"/>
            <w:r w:rsidRPr="00BE5968">
              <w:t>дорасчетом</w:t>
            </w:r>
            <w:proofErr w:type="spellEnd"/>
            <w:r w:rsidRPr="00BE5968">
              <w:t xml:space="preserve"> до полного круга), кг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0B695B" w:rsidRPr="00EC0CE4" w:rsidRDefault="00E837B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2414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0B695B" w:rsidRPr="00EC0CE4" w:rsidRDefault="00E837B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2677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0B695B" w:rsidRPr="00EC0CE4" w:rsidRDefault="00E837B9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110,9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DE2DBC" w:rsidRPr="00EC0CE4" w:rsidRDefault="00E837B9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0B695B" w:rsidRPr="00EC0CE4" w:rsidRDefault="000B695B" w:rsidP="00C961F4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0B695B" w:rsidRPr="00EC0CE4" w:rsidRDefault="00E73AB4" w:rsidP="00C961F4">
            <w:pPr>
              <w:spacing w:after="0" w:line="240" w:lineRule="auto"/>
              <w:ind w:firstLine="175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Данный показатель рассчитан по </w:t>
            </w:r>
            <w:proofErr w:type="spellStart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сельхозорганизациям</w:t>
            </w:r>
            <w:proofErr w:type="spellEnd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(крупным, средним и мелким). Повышение обусловлено увеличением поголовья коров в сельхозпредприятиях на 7,8% и молока на 32,0%.</w:t>
            </w:r>
          </w:p>
        </w:tc>
      </w:tr>
      <w:tr w:rsidR="00DB421F" w:rsidRPr="00BE5968" w:rsidTr="009A00B8">
        <w:trPr>
          <w:gridAfter w:val="1"/>
          <w:wAfter w:w="15" w:type="dxa"/>
          <w:trHeight w:val="565"/>
          <w:jc w:val="center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DB421F" w:rsidRPr="00BE5968" w:rsidRDefault="00DB421F" w:rsidP="00C9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8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по виду деятельности «Строительство», млн рублей</w:t>
            </w:r>
          </w:p>
        </w:tc>
        <w:tc>
          <w:tcPr>
            <w:tcW w:w="1133" w:type="dxa"/>
            <w:shd w:val="clear" w:color="auto" w:fill="FFE599" w:themeFill="accent4" w:themeFillTint="66"/>
            <w:vAlign w:val="center"/>
          </w:tcPr>
          <w:p w:rsidR="00A92AFE" w:rsidRPr="00EC0CE4" w:rsidRDefault="00A92AFE" w:rsidP="00A9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9201,9</w:t>
            </w:r>
          </w:p>
        </w:tc>
        <w:tc>
          <w:tcPr>
            <w:tcW w:w="1702" w:type="dxa"/>
            <w:shd w:val="clear" w:color="auto" w:fill="FFE599" w:themeFill="accent4" w:themeFillTint="66"/>
            <w:vAlign w:val="center"/>
          </w:tcPr>
          <w:p w:rsidR="00DB421F" w:rsidRPr="00EC0CE4" w:rsidRDefault="00A92AFE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5420,8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B421F" w:rsidRPr="00EC0CE4" w:rsidRDefault="005B3907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58,9</w:t>
            </w:r>
          </w:p>
        </w:tc>
        <w:tc>
          <w:tcPr>
            <w:tcW w:w="1131" w:type="dxa"/>
            <w:shd w:val="clear" w:color="auto" w:fill="FFE599" w:themeFill="accent4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ind w:firstLine="2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Merge w:val="restart"/>
          </w:tcPr>
          <w:p w:rsidR="00DB421F" w:rsidRPr="00EC0CE4" w:rsidRDefault="00DB421F" w:rsidP="009D35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влияние на снижение индекса физического объема строительных работ оказало:</w:t>
            </w:r>
          </w:p>
          <w:p w:rsidR="00DB421F" w:rsidRPr="00EC0CE4" w:rsidRDefault="00DB421F" w:rsidP="00A2166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объемов финансирования реконструкции</w:t>
            </w:r>
            <w:r w:rsidR="009D351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федеральной трассы Р-217 на 50, </w:t>
            </w:r>
          </w:p>
        </w:tc>
      </w:tr>
      <w:tr w:rsidR="00DB421F" w:rsidRPr="00BE5968" w:rsidTr="009A00B8">
        <w:trPr>
          <w:gridAfter w:val="1"/>
          <w:wAfter w:w="15" w:type="dxa"/>
          <w:trHeight w:val="565"/>
          <w:jc w:val="center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DB421F" w:rsidRPr="00BE5968" w:rsidRDefault="00DB421F" w:rsidP="00C9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строительных работ, %</w:t>
            </w:r>
          </w:p>
        </w:tc>
        <w:tc>
          <w:tcPr>
            <w:tcW w:w="1133" w:type="dxa"/>
            <w:shd w:val="clear" w:color="auto" w:fill="FFE599" w:themeFill="accent4" w:themeFillTint="66"/>
            <w:vAlign w:val="center"/>
          </w:tcPr>
          <w:p w:rsidR="00DB421F" w:rsidRPr="00EC0CE4" w:rsidRDefault="00A92AFE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119,2</w:t>
            </w:r>
          </w:p>
        </w:tc>
        <w:tc>
          <w:tcPr>
            <w:tcW w:w="1702" w:type="dxa"/>
            <w:shd w:val="clear" w:color="auto" w:fill="FFE599" w:themeFill="accent4" w:themeFillTint="66"/>
            <w:vAlign w:val="center"/>
          </w:tcPr>
          <w:p w:rsidR="00DB421F" w:rsidRPr="00EC0CE4" w:rsidRDefault="005B3907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77,9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B421F" w:rsidRPr="00EC0CE4" w:rsidRDefault="005B3907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65,3</w:t>
            </w:r>
          </w:p>
        </w:tc>
        <w:tc>
          <w:tcPr>
            <w:tcW w:w="1131" w:type="dxa"/>
            <w:shd w:val="clear" w:color="auto" w:fill="FFE599" w:themeFill="accent4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DB421F" w:rsidRPr="00EC0CE4" w:rsidRDefault="00DB421F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3D0121" w:rsidRPr="00EC0CE4" w:rsidRDefault="00FC1F6B" w:rsidP="00C961F4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  <w:p w:rsidR="003D0121" w:rsidRPr="00EC0CE4" w:rsidRDefault="003D0121" w:rsidP="00C961F4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5953" w:type="dxa"/>
            <w:gridSpan w:val="2"/>
            <w:vMerge/>
          </w:tcPr>
          <w:p w:rsidR="00DB421F" w:rsidRPr="00EC0CE4" w:rsidRDefault="00DB421F" w:rsidP="00C961F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21F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DB421F" w:rsidRPr="00BE5968" w:rsidRDefault="00DB421F" w:rsidP="00C9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8">
              <w:rPr>
                <w:rFonts w:ascii="Times New Roman" w:hAnsi="Times New Roman" w:cs="Times New Roman"/>
                <w:sz w:val="24"/>
                <w:szCs w:val="24"/>
              </w:rPr>
              <w:t xml:space="preserve">Ввод жилья, тыс. </w:t>
            </w:r>
            <w:proofErr w:type="spellStart"/>
            <w:r w:rsidRPr="00BE596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5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shd w:val="clear" w:color="auto" w:fill="FFE599" w:themeFill="accent4" w:themeFillTint="66"/>
            <w:vAlign w:val="center"/>
          </w:tcPr>
          <w:p w:rsidR="00DB421F" w:rsidRPr="00EC0CE4" w:rsidRDefault="00011457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36,8</w:t>
            </w:r>
          </w:p>
        </w:tc>
        <w:tc>
          <w:tcPr>
            <w:tcW w:w="1702" w:type="dxa"/>
            <w:shd w:val="clear" w:color="auto" w:fill="FFE599" w:themeFill="accent4" w:themeFillTint="66"/>
            <w:vAlign w:val="center"/>
          </w:tcPr>
          <w:p w:rsidR="00DB421F" w:rsidRPr="00EC0CE4" w:rsidRDefault="005B3907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,3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B421F" w:rsidRPr="00EC0CE4" w:rsidRDefault="00011457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131" w:type="dxa"/>
            <w:shd w:val="clear" w:color="auto" w:fill="FFE599" w:themeFill="accent4" w:themeFillTint="66"/>
            <w:vAlign w:val="center"/>
          </w:tcPr>
          <w:p w:rsidR="00DB421F" w:rsidRPr="00EC0CE4" w:rsidRDefault="00FC1F6B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DB421F" w:rsidRPr="00EC0CE4" w:rsidRDefault="00DB421F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DB421F" w:rsidRPr="00EC0CE4" w:rsidRDefault="00FC1F6B" w:rsidP="00FC1F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1</w:t>
            </w:r>
          </w:p>
          <w:p w:rsidR="0015122D" w:rsidRPr="00EC0CE4" w:rsidRDefault="0015122D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5953" w:type="dxa"/>
            <w:gridSpan w:val="2"/>
          </w:tcPr>
          <w:p w:rsidR="00EC0CE4" w:rsidRPr="00EC0CE4" w:rsidRDefault="00EC0CE4" w:rsidP="00EC0CE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Рост вводимого жилья составил 310%. </w:t>
            </w:r>
          </w:p>
          <w:p w:rsidR="00EC0CE4" w:rsidRPr="00EC0CE4" w:rsidRDefault="00EC0CE4" w:rsidP="00EC0CE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влияние произошло ввиду увеличения объемов строительства жилья индивидуальными застройщиками (на 210%), на которых в республике приходится основной объем вводимого жилья – около 75,6%. </w:t>
            </w:r>
          </w:p>
          <w:p w:rsidR="00EC0CE4" w:rsidRDefault="00EC0CE4" w:rsidP="00EC0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В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 государственной программы «Комплексное развитие сельских территорий» по мероприятии улучшение жилищных условий граждан, прожив</w:t>
            </w:r>
            <w:r w:rsidR="00544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ающих на сельских территориях в 2022 году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приобретение</w:t>
            </w:r>
            <w:r w:rsidR="00544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жилья выдано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3 сертификата на общую сумму - 5 018,600 рублей.</w:t>
            </w:r>
          </w:p>
          <w:p w:rsidR="00EC0CE4" w:rsidRPr="00EC0CE4" w:rsidRDefault="00EC0CE4" w:rsidP="00EC0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приобретение жилого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помещения или создание объекта индивидуального жилищного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  с</w:t>
            </w:r>
            <w:proofErr w:type="gramEnd"/>
            <w:r w:rsidR="00544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учетом </w:t>
            </w:r>
            <w:proofErr w:type="spellStart"/>
            <w:r w:rsidR="00544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="00544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proofErr w:type="spellStart"/>
            <w:r w:rsidR="00544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республикансокго</w:t>
            </w:r>
            <w:proofErr w:type="spellEnd"/>
            <w:r w:rsidR="00544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общая сумма на 2022 год составляет 11</w:t>
            </w:r>
            <w:r w:rsidR="0054402C" w:rsidRPr="00544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44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 млн рублей</w:t>
            </w:r>
            <w:r w:rsidR="0054402C" w:rsidRPr="00544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4402C" w:rsidRDefault="0054402C" w:rsidP="0054402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период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544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C0CE4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01.2022  по</w:t>
            </w:r>
            <w:proofErr w:type="gramEnd"/>
            <w:r w:rsidR="00EC0CE4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01.07.2022  в рамках программы  выдано 22 сертификата на общую сумму 206 млн. руб., в том числе: 19  сертификатов  на сумму 174,9 млн. руб.  </w:t>
            </w:r>
            <w:proofErr w:type="gramStart"/>
            <w:r w:rsidR="00EC0CE4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семьям  вынужденных</w:t>
            </w:r>
            <w:proofErr w:type="gramEnd"/>
            <w:r w:rsidR="00EC0CE4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переселенцев; 3 сертификата  семьям  переселенцев из районов Крайнего Севера и приравненных к ним местностей на сумму 31,1 млн. руб.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421F" w:rsidRDefault="0054402C" w:rsidP="0054402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Кроме того, при расчете показателя «ввод жилья» учитываются данные, которые предоставляются администрациями муниципальных районов и городов.</w:t>
            </w:r>
          </w:p>
          <w:p w:rsidR="0054402C" w:rsidRPr="00EC0CE4" w:rsidRDefault="0054402C" w:rsidP="00EC0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21F" w:rsidRPr="00BE5968" w:rsidTr="009A00B8">
        <w:trPr>
          <w:gridAfter w:val="1"/>
          <w:wAfter w:w="15" w:type="dxa"/>
          <w:trHeight w:val="2832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DB421F" w:rsidRPr="00DA1113" w:rsidRDefault="00DB421F" w:rsidP="007F79B1">
            <w:pPr>
              <w:pStyle w:val="a4"/>
              <w:spacing w:line="240" w:lineRule="auto"/>
            </w:pPr>
            <w:r w:rsidRPr="00DA1113">
              <w:lastRenderedPageBreak/>
              <w:t>Среднемесячная начисленная заработная плата одного работника по полному кругу организаций за январь-</w:t>
            </w:r>
            <w:r w:rsidR="000B5910">
              <w:t xml:space="preserve"> май </w:t>
            </w:r>
            <w:r w:rsidR="00BB5688">
              <w:t>2022</w:t>
            </w:r>
            <w:r w:rsidRPr="00DA1113">
              <w:t xml:space="preserve"> года, рублей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DB421F" w:rsidRPr="00EC0CE4" w:rsidRDefault="00CF230D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37138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DB421F" w:rsidRPr="00EC0CE4" w:rsidRDefault="00BB5688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32678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DB421F" w:rsidRPr="00EC0CE4" w:rsidRDefault="00BB5688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104,3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DB421F" w:rsidRPr="00EC0CE4" w:rsidRDefault="00BB5688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DB421F" w:rsidRPr="00EC0CE4" w:rsidRDefault="00DB421F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DB421F" w:rsidRPr="00EC0CE4" w:rsidRDefault="00CF230D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  <w:p w:rsidR="0015122D" w:rsidRPr="00EC0CE4" w:rsidRDefault="0015122D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5953" w:type="dxa"/>
            <w:gridSpan w:val="2"/>
            <w:shd w:val="clear" w:color="auto" w:fill="BDD6EE" w:themeFill="accent1" w:themeFillTint="66"/>
          </w:tcPr>
          <w:p w:rsidR="00BA4A30" w:rsidRPr="00EC0CE4" w:rsidRDefault="00BA4A30" w:rsidP="00625075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мае 2022 г. уровень среднемесячной начисленной заработной платы работников организаций, занятых в здравоохранении и предоставлении социальных</w:t>
            </w:r>
            <w:r w:rsidR="005B2C04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услуг, составил к ее уровню в </w:t>
            </w:r>
            <w:proofErr w:type="gramStart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обрабатывающих  производствах</w:t>
            </w:r>
            <w:proofErr w:type="gramEnd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157,9%,  работников  образования – 80,4%  (в мае 2021 г. – соответственно 214,1%  и  82,7%).</w:t>
            </w:r>
          </w:p>
          <w:p w:rsidR="00BA4A30" w:rsidRPr="00EC0CE4" w:rsidRDefault="00DB421F" w:rsidP="00912AD0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заработной платы за отчетный перио</w:t>
            </w:r>
            <w:r w:rsidR="00FF5427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на 4,3</w:t>
            </w:r>
            <w:r w:rsidR="000B5910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связан с повышением на 8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,5 % минимального размера оплаты труд</w:t>
            </w:r>
            <w:r w:rsidR="000B5910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который составил с 01.01.2022 года –13890 руб. (2021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г.– 1</w:t>
            </w:r>
            <w:r w:rsidR="000B5910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2792</w:t>
            </w:r>
            <w:r w:rsidR="00625075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руб.), </w:t>
            </w:r>
            <w:r w:rsidR="00422A98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</w:t>
            </w:r>
            <w:r w:rsidR="00422A98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новых объектов промы</w:t>
            </w:r>
            <w:r w:rsidR="005B2C04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шленного, сельскохозяйственного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социального назначения, в том числе и во внебюджетном секторе.</w:t>
            </w:r>
          </w:p>
        </w:tc>
      </w:tr>
      <w:tr w:rsidR="00DB421F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DB421F" w:rsidRPr="00BE5968" w:rsidRDefault="00DB421F" w:rsidP="00C961F4">
            <w:pPr>
              <w:pStyle w:val="a4"/>
              <w:spacing w:line="240" w:lineRule="auto"/>
            </w:pPr>
            <w:r w:rsidRPr="00BE5968">
              <w:lastRenderedPageBreak/>
              <w:t>Просроченная задолженность по заработной плате</w:t>
            </w:r>
            <w:r>
              <w:t xml:space="preserve">, </w:t>
            </w:r>
            <w:r w:rsidRPr="00BE5968">
              <w:t>млн рублей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DB421F" w:rsidRPr="00EC0CE4" w:rsidRDefault="000573DA" w:rsidP="00C96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DB421F" w:rsidRPr="00EC0CE4" w:rsidRDefault="00ED364C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3" w:type="dxa"/>
            <w:gridSpan w:val="2"/>
            <w:shd w:val="clear" w:color="auto" w:fill="BDD6EE" w:themeFill="accent1" w:themeFillTint="66"/>
            <w:vAlign w:val="center"/>
          </w:tcPr>
          <w:p w:rsidR="00DB421F" w:rsidRPr="00EC0CE4" w:rsidRDefault="00084E43" w:rsidP="00C961F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Просроченная задолженность по заработной плате отсутствует.</w:t>
            </w:r>
          </w:p>
        </w:tc>
      </w:tr>
      <w:tr w:rsidR="00DB421F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DB421F" w:rsidRPr="00BE5968" w:rsidRDefault="00DB421F" w:rsidP="00C961F4">
            <w:pPr>
              <w:pStyle w:val="a4"/>
              <w:spacing w:line="240" w:lineRule="auto"/>
            </w:pPr>
            <w:r w:rsidRPr="00BE5968">
              <w:t>Индек</w:t>
            </w:r>
            <w:r w:rsidR="00C176AB">
              <w:t xml:space="preserve">с потребительских цен, к маю </w:t>
            </w:r>
            <w:r>
              <w:t>,</w:t>
            </w:r>
            <w:r w:rsidRPr="00BE5968">
              <w:t xml:space="preserve"> %</w:t>
            </w:r>
          </w:p>
        </w:tc>
        <w:tc>
          <w:tcPr>
            <w:tcW w:w="1133" w:type="dxa"/>
            <w:shd w:val="clear" w:color="auto" w:fill="FFE599" w:themeFill="accent4" w:themeFillTint="66"/>
            <w:vAlign w:val="center"/>
          </w:tcPr>
          <w:p w:rsidR="00DB421F" w:rsidRPr="00EC0CE4" w:rsidRDefault="000B5910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116,4</w:t>
            </w:r>
          </w:p>
        </w:tc>
        <w:tc>
          <w:tcPr>
            <w:tcW w:w="1702" w:type="dxa"/>
            <w:shd w:val="clear" w:color="auto" w:fill="FFE599" w:themeFill="accent4" w:themeFillTint="66"/>
            <w:vAlign w:val="center"/>
          </w:tcPr>
          <w:p w:rsidR="00DB421F" w:rsidRPr="00EC0CE4" w:rsidRDefault="00CE35F6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99,7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B421F" w:rsidRPr="00EC0CE4" w:rsidRDefault="000B5910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85,2</w:t>
            </w:r>
          </w:p>
        </w:tc>
        <w:tc>
          <w:tcPr>
            <w:tcW w:w="1131" w:type="dxa"/>
            <w:shd w:val="clear" w:color="auto" w:fill="FFE599" w:themeFill="accent4" w:themeFillTint="66"/>
            <w:vAlign w:val="center"/>
          </w:tcPr>
          <w:p w:rsidR="00DB421F" w:rsidRPr="00EC0CE4" w:rsidRDefault="000B5910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DB421F" w:rsidRPr="00EC0CE4" w:rsidRDefault="000B5910" w:rsidP="00C961F4">
            <w:pPr>
              <w:spacing w:after="0" w:line="240" w:lineRule="auto"/>
              <w:ind w:firstLine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953" w:type="dxa"/>
            <w:gridSpan w:val="2"/>
          </w:tcPr>
          <w:p w:rsidR="00DB421F" w:rsidRPr="00EC0CE4" w:rsidRDefault="00F811D1" w:rsidP="00C961F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</w:t>
            </w:r>
            <w:r w:rsidR="00DB421F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индекса потребительских цен в </w:t>
            </w:r>
            <w:proofErr w:type="gramStart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мае  2022</w:t>
            </w:r>
            <w:proofErr w:type="gramEnd"/>
            <w:r w:rsidR="00DB421F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  <w:r w:rsidR="00CE35F6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9,7</w:t>
            </w:r>
            <w:r w:rsidR="00084E4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связан с п</w:t>
            </w:r>
            <w:r w:rsidR="00DB421F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</w:t>
            </w:r>
            <w:r w:rsidR="00084E4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DB421F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цен:</w:t>
            </w:r>
          </w:p>
          <w:p w:rsidR="00DB421F" w:rsidRPr="00EC0CE4" w:rsidRDefault="00DB421F" w:rsidP="00C961F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продовольственные товары на </w:t>
            </w:r>
            <w:r w:rsidR="00CE35F6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23,7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%, в </w:t>
            </w:r>
            <w:proofErr w:type="spellStart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повышение цен на плодоовощную продукцию (+</w:t>
            </w:r>
            <w:r w:rsidR="00CE35F6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37,6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%), мясо и мясопродукты (+</w:t>
            </w:r>
            <w:r w:rsidR="00CE35F6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%), рыбу и рыбопродукты (+</w:t>
            </w:r>
            <w:r w:rsidR="00CE35F6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28,4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%), яйца (+8,4 %), </w:t>
            </w:r>
            <w:r w:rsidR="00CE35F6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жиры пищевые (+20,1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%), хле</w:t>
            </w:r>
            <w:r w:rsidR="00CE35F6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и хлебобулочные изделия (+23,0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%).</w:t>
            </w:r>
          </w:p>
          <w:p w:rsidR="00CE35F6" w:rsidRPr="00EC0CE4" w:rsidRDefault="00CE35F6" w:rsidP="00CE3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 цен на непродовольственные товары за май 2022</w:t>
            </w:r>
            <w:r w:rsidR="005C47F8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="005C47F8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cоставил</w:t>
            </w:r>
            <w:proofErr w:type="spellEnd"/>
            <w:r w:rsidR="005C47F8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100,72%</w:t>
            </w:r>
          </w:p>
          <w:p w:rsidR="00DB421F" w:rsidRPr="00EC0CE4" w:rsidRDefault="00DB421F" w:rsidP="00C961F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непродовольственные товары на </w:t>
            </w:r>
            <w:r w:rsidR="005C47F8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15,1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%, в </w:t>
            </w:r>
            <w:proofErr w:type="spellStart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стройматериалы (+</w:t>
            </w:r>
            <w:r w:rsidR="005C47F8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15,2 %), бензин (+1,4 %), одежду и белье (+17,1 %), обувь (8,9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%), медикаменты (+</w:t>
            </w:r>
            <w:r w:rsidR="005C47F8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21,3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%), </w:t>
            </w:r>
          </w:p>
          <w:p w:rsidR="00DB421F" w:rsidRPr="00EC0CE4" w:rsidRDefault="00DB421F" w:rsidP="00C961F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рост индекс</w:t>
            </w:r>
            <w:r w:rsidR="00084E4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потребительских цен и тарифов на платные услуги на </w:t>
            </w:r>
            <w:r w:rsidR="008270DF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%. </w:t>
            </w:r>
          </w:p>
        </w:tc>
      </w:tr>
      <w:tr w:rsidR="00DB421F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DB421F" w:rsidRPr="00BE5968" w:rsidRDefault="00DB421F" w:rsidP="00C961F4">
            <w:pPr>
              <w:pStyle w:val="a4"/>
              <w:spacing w:line="240" w:lineRule="auto"/>
            </w:pPr>
            <w:r w:rsidRPr="00BE5968">
              <w:t>Численность зарегистрированных безработных, тыс. чел.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DB421F" w:rsidRPr="00EC0CE4" w:rsidRDefault="00ED364C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42,3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0573DA" w:rsidRPr="00EC0CE4" w:rsidRDefault="000573DA" w:rsidP="00CE6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  <w:p w:rsidR="00DB421F" w:rsidRPr="00EC0CE4" w:rsidRDefault="000573DA" w:rsidP="00CE6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</w:t>
            </w:r>
            <w:r w:rsidR="00ED364C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29,4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CE699E" w:rsidRPr="00EC0CE4" w:rsidRDefault="00CE699E" w:rsidP="00CE6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DB421F" w:rsidRPr="00EC0CE4" w:rsidRDefault="00ED364C" w:rsidP="00C961F4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69,5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DB421F" w:rsidRPr="00EC0CE4" w:rsidRDefault="00430085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5122D" w:rsidRPr="00EC0CE4" w:rsidRDefault="00DB421F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ind w:firstLine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5122D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15122D" w:rsidRPr="00EC0CE4" w:rsidRDefault="0015122D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темпам </w:t>
            </w:r>
          </w:p>
        </w:tc>
        <w:tc>
          <w:tcPr>
            <w:tcW w:w="5953" w:type="dxa"/>
            <w:gridSpan w:val="2"/>
            <w:vMerge w:val="restart"/>
            <w:shd w:val="clear" w:color="auto" w:fill="FFFFFF" w:themeFill="background1"/>
          </w:tcPr>
          <w:p w:rsidR="00062CCA" w:rsidRPr="00EC0CE4" w:rsidRDefault="00062CCA" w:rsidP="00062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зарегистрированных безработных в июне 2022 года сократилась на 17,6 % или на 8,4 тысячи. </w:t>
            </w:r>
          </w:p>
          <w:p w:rsidR="00062CCA" w:rsidRPr="00EC0CE4" w:rsidRDefault="00062CCA" w:rsidP="00062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Уровень зарегистрированной безработицы с 16,3 % в июне 2021 года снизился до 11,1 % в июне</w:t>
            </w:r>
            <w:bookmarkStart w:id="0" w:name="_GoBack"/>
            <w:bookmarkEnd w:id="0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года (на 5,2 процентных пунктов). </w:t>
            </w:r>
          </w:p>
          <w:p w:rsidR="00062CCA" w:rsidRPr="00EC0CE4" w:rsidRDefault="00062CCA" w:rsidP="001315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Одной из главных </w:t>
            </w:r>
            <w:proofErr w:type="gramStart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  сохраняющегося</w:t>
            </w:r>
            <w:proofErr w:type="gramEnd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республике высокого уровня безработицы по-прежнему остается дефицит вакантных рабочих мест.</w:t>
            </w:r>
          </w:p>
          <w:p w:rsidR="00062CCA" w:rsidRPr="00EC0CE4" w:rsidRDefault="00062CCA" w:rsidP="00062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Снижение уровня безработицы достигнуто за счет реализации дополнительных мероприятий в сфере занятости населения (1204 чел. трудоу</w:t>
            </w:r>
            <w:r w:rsidR="0013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строено по постановлению № 398,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составляет 80,5 % от планового показателя (1495 </w:t>
            </w:r>
            <w:proofErr w:type="gramStart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в рамках заключения социального контракта 2147 чел</w:t>
            </w:r>
            <w:r w:rsidR="0013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31534" w:rsidRPr="00EC0CE4" w:rsidRDefault="00062CCA" w:rsidP="001315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На профессиональное обучение и дополнительное профессиональное образование направлено 124 чел</w:t>
            </w:r>
            <w:r w:rsidR="0013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B421F" w:rsidRPr="00EC0CE4" w:rsidRDefault="00DB421F" w:rsidP="00062C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21F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DB421F" w:rsidRPr="00BE5968" w:rsidRDefault="00DB421F" w:rsidP="00C961F4">
            <w:pPr>
              <w:pStyle w:val="a4"/>
              <w:spacing w:line="240" w:lineRule="auto"/>
            </w:pPr>
            <w:r w:rsidRPr="00BE5968">
              <w:t>Уровень зарегистрированной безработицы, %</w:t>
            </w:r>
            <w:r w:rsidR="00430085">
              <w:t xml:space="preserve"> 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DB421F" w:rsidRPr="00EC0CE4" w:rsidRDefault="00ED364C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16,3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DB421F" w:rsidRPr="00EC0CE4" w:rsidRDefault="0065534C" w:rsidP="00ED3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</w:t>
            </w:r>
            <w:r w:rsidR="00ED364C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</w:t>
            </w:r>
          </w:p>
          <w:p w:rsidR="00DB421F" w:rsidRPr="00EC0CE4" w:rsidRDefault="00DB421F" w:rsidP="00ED3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ED364C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</w:t>
            </w:r>
            <w:r w:rsidR="00E92A09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п.п.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DB421F" w:rsidRPr="00EC0CE4" w:rsidRDefault="00F35CBA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F35CBA" w:rsidRPr="00EC0CE4" w:rsidRDefault="00F35CBA" w:rsidP="00F3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  <w:gridSpan w:val="2"/>
            <w:vMerge/>
            <w:shd w:val="clear" w:color="auto" w:fill="FFFFFF" w:themeFill="background1"/>
          </w:tcPr>
          <w:p w:rsidR="00DB421F" w:rsidRPr="00EC0CE4" w:rsidRDefault="00DB421F" w:rsidP="00C961F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21F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DB421F" w:rsidRPr="0058569A" w:rsidRDefault="00DB421F" w:rsidP="00C961F4">
            <w:pPr>
              <w:pStyle w:val="a4"/>
              <w:spacing w:line="240" w:lineRule="auto"/>
            </w:pPr>
            <w:r w:rsidRPr="00BE5968">
              <w:lastRenderedPageBreak/>
              <w:t>Оборот розничной торговли</w:t>
            </w:r>
            <w:r>
              <w:t>,</w:t>
            </w:r>
            <w:r w:rsidRPr="00BE5968">
              <w:t xml:space="preserve"> млн рублей</w:t>
            </w:r>
            <w:r w:rsidR="0058569A" w:rsidRPr="0058569A">
              <w:t>, (</w:t>
            </w:r>
            <w:r w:rsidR="0058569A">
              <w:t>январь-июнь)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DB421F" w:rsidRPr="00EC0CE4" w:rsidRDefault="004B59D5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13152,8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DB421F" w:rsidRPr="00EC0CE4" w:rsidRDefault="00016BC0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18267,4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DB421F" w:rsidRPr="00EC0CE4" w:rsidRDefault="00016BC0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DB421F" w:rsidRPr="00EC0CE4" w:rsidRDefault="00016BC0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DB421F" w:rsidRPr="00EC0CE4" w:rsidRDefault="00DB421F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DB421F" w:rsidRPr="00EC0CE4" w:rsidRDefault="00016BC0" w:rsidP="00C961F4">
            <w:pPr>
              <w:spacing w:after="0" w:line="240" w:lineRule="auto"/>
              <w:ind w:firstLine="4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5122D" w:rsidRPr="00EC0CE4" w:rsidRDefault="0015122D" w:rsidP="00C961F4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темпам роста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6267AD" w:rsidRPr="00EC0CE4" w:rsidRDefault="006267AD" w:rsidP="006267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267AD" w:rsidRPr="00EC0CE4" w:rsidRDefault="006267AD" w:rsidP="0062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январе-июне 2022г. оборот розничной торговли на 59,1% формировался торгующими организациями и индивидуальными предпринимателями, осуществляющими деятельность вне рынка, доля роз-</w:t>
            </w:r>
            <w:proofErr w:type="spellStart"/>
            <w:r w:rsidRPr="00EC0C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ничных</w:t>
            </w:r>
            <w:proofErr w:type="spellEnd"/>
            <w:r w:rsidRPr="00EC0C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рынков и ярмарок составила 40,9% (в январе-июне 2021 г. – 63,1</w:t>
            </w:r>
            <w:proofErr w:type="gramStart"/>
            <w:r w:rsidRPr="00EC0C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  и</w:t>
            </w:r>
            <w:proofErr w:type="gramEnd"/>
            <w:r w:rsidRPr="00EC0C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36,9% соответственно).</w:t>
            </w:r>
          </w:p>
          <w:p w:rsidR="006267AD" w:rsidRPr="00EC0CE4" w:rsidRDefault="006267AD" w:rsidP="006267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267AD" w:rsidRPr="00EC0CE4" w:rsidRDefault="006267AD" w:rsidP="006267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B421F" w:rsidRPr="00EC0CE4" w:rsidRDefault="00DB421F" w:rsidP="006267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421F" w:rsidRPr="00BE5968" w:rsidTr="009A00B8">
        <w:trPr>
          <w:gridAfter w:val="1"/>
          <w:wAfter w:w="15" w:type="dxa"/>
          <w:trHeight w:val="135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DB421F" w:rsidRPr="00BE5968" w:rsidRDefault="00DB421F" w:rsidP="00C9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8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  <w:r w:rsidR="00766E46">
              <w:rPr>
                <w:rFonts w:ascii="Times New Roman" w:hAnsi="Times New Roman" w:cs="Times New Roman"/>
                <w:sz w:val="24"/>
                <w:szCs w:val="24"/>
              </w:rPr>
              <w:t xml:space="preserve"> за январь-</w:t>
            </w:r>
            <w:r w:rsidR="000B59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B568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766E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E5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21F" w:rsidRPr="00BE5968" w:rsidRDefault="00DB421F" w:rsidP="00C9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8"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DB421F" w:rsidRPr="00EC0CE4" w:rsidRDefault="00430085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1299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,7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DB421F" w:rsidRPr="00EC0CE4" w:rsidRDefault="000B5910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1347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,3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DB421F" w:rsidRPr="00EC0CE4" w:rsidRDefault="000B5910" w:rsidP="000B59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58,6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DB421F" w:rsidRPr="00EC0CE4" w:rsidRDefault="00430085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DB421F" w:rsidRPr="00EC0CE4" w:rsidRDefault="00430085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766E46" w:rsidRPr="00EC0CE4" w:rsidRDefault="0058569A" w:rsidP="007F79B1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повышение </w:t>
            </w:r>
            <w:r w:rsidR="006F3CDD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объема инвестиций в основной капитал повлияло сокращение объемов финансирования на капитальные вложения в рамках государственных программ и нацпроектов. Так, в рамках реализации мероприятий по непрограммной части ФАИП ведется реконструкция участков автомобильной дороги Р-217 «Кавказ», финансирование которой по итогам 2021 года сократилось на 50 % (профинансировано за 2020 г. – 3,2 млрд руб., за 2021 г. – 1,6 млрд руб.).</w:t>
            </w:r>
          </w:p>
        </w:tc>
      </w:tr>
      <w:tr w:rsidR="00DB421F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DB421F" w:rsidRPr="00BE5968" w:rsidRDefault="005718C6" w:rsidP="00B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Рождаемость </w:t>
            </w:r>
            <w:r w:rsidR="00D4420B">
              <w:rPr>
                <w:rFonts w:ascii="Times New Roman" w:hAnsi="Times New Roman" w:cs="Times New Roman"/>
                <w:sz w:val="24"/>
                <w:szCs w:val="24"/>
              </w:rPr>
              <w:t>(январь-май</w:t>
            </w:r>
            <w:r w:rsidR="00DB421F">
              <w:rPr>
                <w:rFonts w:ascii="Times New Roman" w:hAnsi="Times New Roman" w:cs="Times New Roman"/>
                <w:sz w:val="24"/>
                <w:szCs w:val="24"/>
              </w:rPr>
              <w:t>), человек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DB421F" w:rsidRPr="00EC0CE4" w:rsidRDefault="00D4420B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3199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DB421F" w:rsidRPr="00EC0CE4" w:rsidRDefault="00D4420B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3147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DB421F" w:rsidRPr="00EC0CE4" w:rsidRDefault="001B1AE4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98,3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DB421F" w:rsidRPr="00EC0CE4" w:rsidRDefault="00430085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DB421F" w:rsidRPr="00EC0CE4" w:rsidRDefault="00430085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3" w:type="dxa"/>
            <w:gridSpan w:val="2"/>
            <w:vMerge w:val="restart"/>
            <w:shd w:val="clear" w:color="auto" w:fill="FFFFFF" w:themeFill="background1"/>
          </w:tcPr>
          <w:p w:rsidR="00DB421F" w:rsidRPr="00EC0CE4" w:rsidRDefault="00DB421F" w:rsidP="00C961F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родившихся за от</w:t>
            </w:r>
            <w:r w:rsidR="002955B7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четный период уменьшилось (на 8,3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%), регион по-прежнему занимает лидирующие позиции по коэффициенту рождаемости – 2 место по СКФО и 3 место по РФ </w:t>
            </w:r>
            <w:r w:rsidR="00A72EE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C5D6A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РИ – 13</w:t>
            </w:r>
            <w:r w:rsidR="00A72EE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C5D6A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по СКФО – 12</w:t>
            </w:r>
            <w:r w:rsidR="00A72EE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  <w:r w:rsidR="008C5D6A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 РФ – 8,8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DB421F" w:rsidRPr="00EC0CE4" w:rsidRDefault="00DB421F" w:rsidP="00C961F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Несмотря на рост за отчетный период количества умерших на </w:t>
            </w:r>
            <w:r w:rsidR="007C62E4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%, по коэффициенту смертности регион находится на 85-ом месте по РФ </w:t>
            </w:r>
            <w:r w:rsidR="00A72EE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C5D6A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РИ - 4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C5D6A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СКФО – 9,</w:t>
            </w:r>
            <w:r w:rsidR="008C5D6A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по РФ – 15,3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C42119" w:rsidRPr="00EC0CE4" w:rsidRDefault="00876340" w:rsidP="00876340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результате естественный при</w:t>
            </w:r>
            <w:r w:rsidR="006B0B59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населения сократился на 2,3 % и составил 2320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человек. </w:t>
            </w:r>
          </w:p>
          <w:p w:rsidR="00C42119" w:rsidRPr="00EC0CE4" w:rsidRDefault="00C42119" w:rsidP="00876340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прирост населения составил – 2777 человек. </w:t>
            </w:r>
            <w:r w:rsidR="00876340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76340" w:rsidRPr="00EC0CE4" w:rsidRDefault="009A6F7E" w:rsidP="00876340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876340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Однако республика занимает по коэффициенту естественного прироста - </w:t>
            </w:r>
            <w:r w:rsidR="005B2C04" w:rsidRPr="00EC0C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15 </w:t>
            </w:r>
            <w:r w:rsidR="00876340" w:rsidRPr="00EC0C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по РФ.</w:t>
            </w:r>
          </w:p>
          <w:p w:rsidR="00876340" w:rsidRPr="00EC0CE4" w:rsidRDefault="00876340" w:rsidP="00876340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(коэффициент есте</w:t>
            </w:r>
            <w:r w:rsidR="005B2C04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прироста: по РИ</w:t>
            </w:r>
            <w:proofErr w:type="gramStart"/>
            <w:r w:rsidR="00DF235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8C5D6A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gramEnd"/>
            <w:r w:rsidR="008C5D6A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+)</w:t>
            </w:r>
            <w:r w:rsidR="00DF235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F235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5D6A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СКФО –  (+)</w:t>
            </w:r>
            <w:r w:rsidR="00DF235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C5D6A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F235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5D6A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РФ – (-) 5,9</w:t>
            </w:r>
            <w:r w:rsidR="00DF235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B421F" w:rsidRPr="00EC0CE4" w:rsidRDefault="00DB421F" w:rsidP="00C961F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Основными причинами смертности населения являются:</w:t>
            </w:r>
          </w:p>
          <w:p w:rsidR="00DB421F" w:rsidRPr="00EC0CE4" w:rsidRDefault="00DB421F" w:rsidP="00C961F4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1.болезни системы кровообращения, от которых умерло </w:t>
            </w:r>
            <w:r w:rsidR="00E87B44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</w:t>
            </w:r>
            <w:r w:rsidR="0087313F" w:rsidRPr="00EC0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(снижение на 7,2</w:t>
            </w:r>
            <w:r w:rsidRPr="00EC0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%)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D7241" w:rsidRPr="00EC0CE4" w:rsidRDefault="00E87B44" w:rsidP="002D7241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ишемическая болезнь сердца – 38 человек. В возрасте до 1 года умерло </w:t>
            </w:r>
            <w:proofErr w:type="gramStart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 </w:t>
            </w:r>
            <w:proofErr w:type="spellStart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младенцов</w:t>
            </w:r>
            <w:proofErr w:type="spellEnd"/>
            <w:proofErr w:type="gramEnd"/>
            <w:r w:rsidR="009E6DED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E6DED" w:rsidRPr="00EC0CE4" w:rsidRDefault="009E6DED" w:rsidP="002D7241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2.Новообразования –умерло 72 человек (</w:t>
            </w:r>
            <w:r w:rsidRPr="00EC0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снижение на 5,8 %)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B421F" w:rsidRPr="00EC0CE4" w:rsidRDefault="009E6DED" w:rsidP="002D7241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D7241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.Короновирусная инфекция, вызванная COVID-19-умерло 204 чел. (</w:t>
            </w:r>
            <w:r w:rsidR="002D7241" w:rsidRPr="00EC0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рост на 40 %</w:t>
            </w:r>
            <w:r w:rsidR="002D7241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D7241" w:rsidRPr="00EC0CE4" w:rsidRDefault="002D7241" w:rsidP="002D7241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7241" w:rsidRPr="00EC0CE4" w:rsidRDefault="00DB421F" w:rsidP="00944B93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январь-</w:t>
            </w:r>
            <w:r w:rsidR="002D7241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2022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896139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 миграции </w:t>
            </w:r>
            <w:proofErr w:type="gramStart"/>
            <w:r w:rsidR="00944B9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снизился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proofErr w:type="gramEnd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4B9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291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 (или на </w:t>
            </w:r>
            <w:r w:rsidR="00944B9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%) и составил </w:t>
            </w:r>
            <w:r w:rsidR="00944B9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457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человек.</w:t>
            </w:r>
          </w:p>
          <w:p w:rsidR="002D7241" w:rsidRPr="00EC0CE4" w:rsidRDefault="002D7241" w:rsidP="00BB3320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gramStart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 данным</w:t>
            </w:r>
            <w:proofErr w:type="gramEnd"/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паспортно-визовой службы МВД   РИ  число прибывших превысило число выбывших на 17 человек</w:t>
            </w:r>
            <w:r w:rsidR="00944B9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7241" w:rsidRPr="00EC0CE4" w:rsidRDefault="002D7241" w:rsidP="00944B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421F" w:rsidRPr="00EC0CE4" w:rsidRDefault="00DB421F" w:rsidP="00C80045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сложился под влиянием роста числа прибывших на </w:t>
            </w:r>
            <w:r w:rsidR="00944B9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(на </w:t>
            </w:r>
            <w:r w:rsidR="00944B9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3,7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%) и числа выбывших на </w:t>
            </w:r>
            <w:r w:rsidR="00944B9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(на </w:t>
            </w:r>
            <w:r w:rsidR="00944B93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%).</w:t>
            </w:r>
            <w:r w:rsidR="00A852E2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Наибольший результат миграции отмечался в городах Магас (533 человек или 16,6 %)   Миграционный отток отмечался </w:t>
            </w:r>
            <w:r w:rsidR="00B0732B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таких муниципальных образованиях, как </w:t>
            </w:r>
            <w:proofErr w:type="spellStart"/>
            <w:r w:rsidR="00B0732B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г.Назрань</w:t>
            </w:r>
            <w:proofErr w:type="spellEnd"/>
            <w:r w:rsidR="00B0732B"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(-176 человек)  и г. Сунжа (минус 109 человек.)</w:t>
            </w:r>
          </w:p>
        </w:tc>
      </w:tr>
      <w:tr w:rsidR="00DB421F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DB421F" w:rsidRDefault="00DB421F" w:rsidP="00B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рождаемости </w:t>
            </w:r>
            <w:r w:rsidRPr="00384E3F">
              <w:rPr>
                <w:rFonts w:ascii="Times New Roman" w:hAnsi="Times New Roman" w:cs="Times New Roman"/>
                <w:sz w:val="24"/>
                <w:szCs w:val="24"/>
              </w:rPr>
              <w:t>(январь-</w:t>
            </w:r>
            <w:r w:rsidR="00D442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384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1000 населения</w:t>
            </w:r>
          </w:p>
        </w:tc>
        <w:tc>
          <w:tcPr>
            <w:tcW w:w="1133" w:type="dxa"/>
            <w:shd w:val="clear" w:color="auto" w:fill="FFE599" w:themeFill="accent4" w:themeFillTint="66"/>
            <w:vAlign w:val="center"/>
          </w:tcPr>
          <w:p w:rsidR="00DB421F" w:rsidRPr="00EC0CE4" w:rsidRDefault="00987E7C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702" w:type="dxa"/>
            <w:shd w:val="clear" w:color="auto" w:fill="FFE599" w:themeFill="accent4" w:themeFillTint="66"/>
            <w:vAlign w:val="center"/>
          </w:tcPr>
          <w:p w:rsidR="00DB421F" w:rsidRPr="00EC0CE4" w:rsidRDefault="00987E7C" w:rsidP="00D77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E599" w:themeFill="accent4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  <w:vMerge/>
            <w:shd w:val="clear" w:color="auto" w:fill="FFE599" w:themeFill="accent4" w:themeFillTint="66"/>
          </w:tcPr>
          <w:p w:rsidR="00DB421F" w:rsidRPr="00BE5968" w:rsidRDefault="00DB421F" w:rsidP="00C961F4">
            <w:pPr>
              <w:spacing w:after="0" w:line="240" w:lineRule="auto"/>
              <w:ind w:right="-10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1F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DB421F" w:rsidRDefault="00DB421F" w:rsidP="00B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</w:t>
            </w:r>
            <w:r w:rsidRPr="00384E3F">
              <w:rPr>
                <w:rFonts w:ascii="Times New Roman" w:hAnsi="Times New Roman" w:cs="Times New Roman"/>
                <w:sz w:val="24"/>
                <w:szCs w:val="24"/>
              </w:rPr>
              <w:t>(январь-</w:t>
            </w:r>
            <w:r w:rsidR="00D442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384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133" w:type="dxa"/>
            <w:shd w:val="clear" w:color="auto" w:fill="FFE599" w:themeFill="accent4" w:themeFillTint="66"/>
            <w:vAlign w:val="center"/>
          </w:tcPr>
          <w:p w:rsidR="00DB421F" w:rsidRPr="00EC0CE4" w:rsidRDefault="00D4420B" w:rsidP="00D44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825</w:t>
            </w:r>
          </w:p>
        </w:tc>
        <w:tc>
          <w:tcPr>
            <w:tcW w:w="1702" w:type="dxa"/>
            <w:shd w:val="clear" w:color="auto" w:fill="FFE599" w:themeFill="accent4" w:themeFillTint="66"/>
            <w:vAlign w:val="center"/>
          </w:tcPr>
          <w:p w:rsidR="00DB421F" w:rsidRPr="00EC0CE4" w:rsidRDefault="00D4420B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827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B421F" w:rsidRPr="00EC0CE4" w:rsidRDefault="001B1AE4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100,2</w:t>
            </w:r>
          </w:p>
        </w:tc>
        <w:tc>
          <w:tcPr>
            <w:tcW w:w="1131" w:type="dxa"/>
            <w:shd w:val="clear" w:color="auto" w:fill="FFE599" w:themeFill="accent4" w:themeFillTint="66"/>
            <w:vAlign w:val="center"/>
          </w:tcPr>
          <w:p w:rsidR="00DB421F" w:rsidRPr="00EC0CE4" w:rsidRDefault="00430085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DB421F" w:rsidRPr="00EC0CE4" w:rsidRDefault="00430085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3" w:type="dxa"/>
            <w:gridSpan w:val="2"/>
            <w:vMerge/>
            <w:shd w:val="clear" w:color="auto" w:fill="FFE599" w:themeFill="accent4" w:themeFillTint="66"/>
          </w:tcPr>
          <w:p w:rsidR="00DB421F" w:rsidRPr="00BE5968" w:rsidRDefault="00DB421F" w:rsidP="00C961F4">
            <w:pPr>
              <w:spacing w:after="0" w:line="240" w:lineRule="auto"/>
              <w:ind w:right="-10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1F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DB421F" w:rsidRDefault="00DB421F" w:rsidP="00B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смертности </w:t>
            </w:r>
            <w:r w:rsidRPr="00384E3F">
              <w:rPr>
                <w:rFonts w:ascii="Times New Roman" w:hAnsi="Times New Roman" w:cs="Times New Roman"/>
                <w:sz w:val="24"/>
                <w:szCs w:val="24"/>
              </w:rPr>
              <w:t>(январь-</w:t>
            </w:r>
            <w:r w:rsidR="00D442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1000 населения</w:t>
            </w:r>
          </w:p>
        </w:tc>
        <w:tc>
          <w:tcPr>
            <w:tcW w:w="1133" w:type="dxa"/>
            <w:shd w:val="clear" w:color="auto" w:fill="FFE599" w:themeFill="accent4" w:themeFillTint="66"/>
            <w:vAlign w:val="center"/>
          </w:tcPr>
          <w:p w:rsidR="00DB421F" w:rsidRPr="00EC0CE4" w:rsidRDefault="00987E7C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1702" w:type="dxa"/>
            <w:shd w:val="clear" w:color="auto" w:fill="FFE599" w:themeFill="accent4" w:themeFillTint="66"/>
            <w:vAlign w:val="center"/>
          </w:tcPr>
          <w:p w:rsidR="00DB421F" w:rsidRPr="00EC0CE4" w:rsidRDefault="00987E7C" w:rsidP="00D77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E599" w:themeFill="accent4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953" w:type="dxa"/>
            <w:gridSpan w:val="2"/>
            <w:vMerge/>
            <w:shd w:val="clear" w:color="auto" w:fill="FFE599" w:themeFill="accent4" w:themeFillTint="66"/>
          </w:tcPr>
          <w:p w:rsidR="00DB421F" w:rsidRPr="00BE5968" w:rsidRDefault="00DB421F" w:rsidP="00C961F4">
            <w:pPr>
              <w:spacing w:after="0" w:line="240" w:lineRule="auto"/>
              <w:ind w:right="-10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1F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DB421F" w:rsidRDefault="00DB421F" w:rsidP="00B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 </w:t>
            </w:r>
            <w:r w:rsidRPr="00384E3F">
              <w:rPr>
                <w:rFonts w:ascii="Times New Roman" w:hAnsi="Times New Roman" w:cs="Times New Roman"/>
                <w:sz w:val="24"/>
                <w:szCs w:val="24"/>
              </w:rPr>
              <w:t>(январь-</w:t>
            </w:r>
            <w:r w:rsidR="000B59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384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человек</w:t>
            </w:r>
          </w:p>
        </w:tc>
        <w:tc>
          <w:tcPr>
            <w:tcW w:w="1133" w:type="dxa"/>
            <w:shd w:val="clear" w:color="auto" w:fill="FFE599" w:themeFill="accent4" w:themeFillTint="66"/>
            <w:vAlign w:val="center"/>
          </w:tcPr>
          <w:p w:rsidR="00DB421F" w:rsidRPr="00EC0CE4" w:rsidRDefault="00D4420B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+2374</w:t>
            </w:r>
          </w:p>
        </w:tc>
        <w:tc>
          <w:tcPr>
            <w:tcW w:w="1702" w:type="dxa"/>
            <w:shd w:val="clear" w:color="auto" w:fill="FFE599" w:themeFill="accent4" w:themeFillTint="66"/>
            <w:vAlign w:val="center"/>
          </w:tcPr>
          <w:p w:rsidR="00DB421F" w:rsidRPr="00EC0CE4" w:rsidRDefault="00D4420B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2320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B421F" w:rsidRPr="00EC0CE4" w:rsidRDefault="001B1AE4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97,7</w:t>
            </w:r>
          </w:p>
        </w:tc>
        <w:tc>
          <w:tcPr>
            <w:tcW w:w="1131" w:type="dxa"/>
            <w:shd w:val="clear" w:color="auto" w:fill="FFE599" w:themeFill="accent4" w:themeFillTint="66"/>
            <w:vAlign w:val="center"/>
          </w:tcPr>
          <w:p w:rsidR="00DB421F" w:rsidRPr="00EC0CE4" w:rsidRDefault="00430085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DB421F" w:rsidRPr="00EC0CE4" w:rsidRDefault="00430085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3" w:type="dxa"/>
            <w:gridSpan w:val="2"/>
            <w:vMerge/>
            <w:shd w:val="clear" w:color="auto" w:fill="FFE599" w:themeFill="accent4" w:themeFillTint="66"/>
          </w:tcPr>
          <w:p w:rsidR="00DB421F" w:rsidRPr="00BE5968" w:rsidRDefault="00DB421F" w:rsidP="00C961F4">
            <w:pPr>
              <w:spacing w:after="0" w:line="240" w:lineRule="auto"/>
              <w:ind w:right="-10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1F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DB421F" w:rsidRDefault="00DB421F" w:rsidP="00B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естественного прироста </w:t>
            </w:r>
            <w:r w:rsidRPr="00384E3F">
              <w:rPr>
                <w:rFonts w:ascii="Times New Roman" w:hAnsi="Times New Roman" w:cs="Times New Roman"/>
                <w:sz w:val="24"/>
                <w:szCs w:val="24"/>
              </w:rPr>
              <w:t>(январь-</w:t>
            </w:r>
            <w:r w:rsidR="000B59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384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1000 населения</w:t>
            </w:r>
          </w:p>
        </w:tc>
        <w:tc>
          <w:tcPr>
            <w:tcW w:w="1133" w:type="dxa"/>
            <w:shd w:val="clear" w:color="auto" w:fill="FFE599" w:themeFill="accent4" w:themeFillTint="66"/>
            <w:vAlign w:val="center"/>
          </w:tcPr>
          <w:p w:rsidR="00DB421F" w:rsidRPr="00EC0CE4" w:rsidRDefault="00987E7C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+11,1</w:t>
            </w:r>
          </w:p>
        </w:tc>
        <w:tc>
          <w:tcPr>
            <w:tcW w:w="1702" w:type="dxa"/>
            <w:shd w:val="clear" w:color="auto" w:fill="FFE599" w:themeFill="accent4" w:themeFillTint="66"/>
            <w:vAlign w:val="center"/>
          </w:tcPr>
          <w:p w:rsidR="00DB421F" w:rsidRPr="00EC0CE4" w:rsidRDefault="00987E7C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B421F" w:rsidRPr="00EC0CE4" w:rsidRDefault="00430085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FFE599" w:themeFill="accent4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DB421F" w:rsidRPr="00EC0CE4" w:rsidRDefault="001B1AE4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953" w:type="dxa"/>
            <w:gridSpan w:val="2"/>
            <w:vMerge/>
            <w:shd w:val="clear" w:color="auto" w:fill="FFE599" w:themeFill="accent4" w:themeFillTint="66"/>
          </w:tcPr>
          <w:p w:rsidR="00DB421F" w:rsidRPr="00BE5968" w:rsidRDefault="00DB421F" w:rsidP="00C961F4">
            <w:pPr>
              <w:spacing w:after="0" w:line="240" w:lineRule="auto"/>
              <w:ind w:right="-10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1F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DB421F" w:rsidRDefault="00DB421F" w:rsidP="00B9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миграции </w:t>
            </w:r>
            <w:r w:rsidR="001434ED">
              <w:rPr>
                <w:rFonts w:ascii="Times New Roman" w:hAnsi="Times New Roman" w:cs="Times New Roman"/>
                <w:sz w:val="24"/>
                <w:szCs w:val="24"/>
              </w:rPr>
              <w:t>(январь-май</w:t>
            </w:r>
            <w:r w:rsidRPr="00384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человек 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DB421F" w:rsidRPr="00EC0CE4" w:rsidRDefault="00987E7C" w:rsidP="001434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+748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DB421F" w:rsidRPr="00EC0CE4" w:rsidRDefault="00987E7C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DB421F" w:rsidRPr="00EC0CE4" w:rsidRDefault="001B1AE4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61,1</w:t>
            </w:r>
          </w:p>
        </w:tc>
        <w:tc>
          <w:tcPr>
            <w:tcW w:w="1131" w:type="dxa"/>
            <w:shd w:val="clear" w:color="auto" w:fill="BDD6EE" w:themeFill="accent1" w:themeFillTint="66"/>
            <w:vAlign w:val="center"/>
          </w:tcPr>
          <w:p w:rsidR="00DB421F" w:rsidRPr="00EC0CE4" w:rsidRDefault="00430085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DB421F" w:rsidRPr="00EC0CE4" w:rsidRDefault="00430085" w:rsidP="004300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-</w:t>
            </w:r>
          </w:p>
        </w:tc>
        <w:tc>
          <w:tcPr>
            <w:tcW w:w="5953" w:type="dxa"/>
            <w:gridSpan w:val="2"/>
            <w:vMerge/>
            <w:shd w:val="clear" w:color="auto" w:fill="FFE599" w:themeFill="accent4" w:themeFillTint="66"/>
          </w:tcPr>
          <w:p w:rsidR="00DB421F" w:rsidRPr="00BE5968" w:rsidRDefault="00DB421F" w:rsidP="00C961F4">
            <w:pPr>
              <w:spacing w:after="0" w:line="240" w:lineRule="auto"/>
              <w:ind w:right="-10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1F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DB421F" w:rsidRPr="00B95B0A" w:rsidRDefault="00DB421F" w:rsidP="00B9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Число браков (январь-</w:t>
            </w:r>
            <w:r w:rsidR="0091597C" w:rsidRPr="00B95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Pr="00B95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  <w:shd w:val="clear" w:color="auto" w:fill="FFE599" w:themeFill="accent4" w:themeFillTint="66"/>
            <w:vAlign w:val="center"/>
          </w:tcPr>
          <w:p w:rsidR="00DB421F" w:rsidRPr="00EC0CE4" w:rsidRDefault="00B95B0A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</w:t>
            </w:r>
          </w:p>
        </w:tc>
        <w:tc>
          <w:tcPr>
            <w:tcW w:w="1702" w:type="dxa"/>
            <w:shd w:val="clear" w:color="auto" w:fill="FFE599" w:themeFill="accent4" w:themeFillTint="66"/>
            <w:vAlign w:val="center"/>
          </w:tcPr>
          <w:p w:rsidR="00DB421F" w:rsidRPr="00EC0CE4" w:rsidRDefault="00B95B0A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B421F" w:rsidRPr="00EC0CE4" w:rsidRDefault="001B1AE4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78,4</w:t>
            </w:r>
          </w:p>
        </w:tc>
        <w:tc>
          <w:tcPr>
            <w:tcW w:w="1131" w:type="dxa"/>
            <w:shd w:val="clear" w:color="auto" w:fill="FFE599" w:themeFill="accent4" w:themeFillTint="66"/>
            <w:vAlign w:val="center"/>
          </w:tcPr>
          <w:p w:rsidR="00DB421F" w:rsidRPr="00EC0CE4" w:rsidRDefault="00430085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DB421F" w:rsidRPr="00EC0CE4" w:rsidRDefault="00430085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53" w:type="dxa"/>
            <w:gridSpan w:val="2"/>
            <w:vMerge/>
            <w:shd w:val="clear" w:color="auto" w:fill="FFE599" w:themeFill="accent4" w:themeFillTint="66"/>
          </w:tcPr>
          <w:p w:rsidR="00DB421F" w:rsidRPr="00BE5968" w:rsidRDefault="00DB421F" w:rsidP="00C961F4">
            <w:pPr>
              <w:spacing w:after="0" w:line="240" w:lineRule="auto"/>
              <w:ind w:right="-10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1F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DB421F" w:rsidRPr="00B95B0A" w:rsidRDefault="00DB421F" w:rsidP="00B9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браков  на 1000 населения (январь-</w:t>
            </w:r>
            <w:r w:rsidR="0091597C" w:rsidRPr="00B95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Pr="00B95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  <w:shd w:val="clear" w:color="auto" w:fill="FFE599" w:themeFill="accent4" w:themeFillTint="66"/>
            <w:vAlign w:val="center"/>
          </w:tcPr>
          <w:p w:rsidR="00DB421F" w:rsidRPr="00EC0CE4" w:rsidRDefault="00B95B0A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702" w:type="dxa"/>
            <w:shd w:val="clear" w:color="auto" w:fill="FFE599" w:themeFill="accent4" w:themeFillTint="66"/>
            <w:vAlign w:val="center"/>
          </w:tcPr>
          <w:p w:rsidR="00DB421F" w:rsidRPr="00EC0CE4" w:rsidRDefault="00B95B0A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B421F" w:rsidRPr="00EC0CE4" w:rsidRDefault="00430085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FFE599" w:themeFill="accent4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953" w:type="dxa"/>
            <w:gridSpan w:val="2"/>
            <w:vMerge/>
            <w:shd w:val="clear" w:color="auto" w:fill="FFE599" w:themeFill="accent4" w:themeFillTint="66"/>
          </w:tcPr>
          <w:p w:rsidR="00DB421F" w:rsidRPr="00BE5968" w:rsidRDefault="00DB421F" w:rsidP="00C961F4">
            <w:pPr>
              <w:spacing w:after="0" w:line="240" w:lineRule="auto"/>
              <w:ind w:right="-10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1F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DB421F" w:rsidRPr="00B95B0A" w:rsidRDefault="00DB421F" w:rsidP="00B9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разводов </w:t>
            </w:r>
            <w:r w:rsidR="0091597C" w:rsidRPr="00B95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(январь-май</w:t>
            </w:r>
            <w:r w:rsidRPr="00B95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  <w:shd w:val="clear" w:color="auto" w:fill="FFE599" w:themeFill="accent4" w:themeFillTint="66"/>
            <w:vAlign w:val="center"/>
          </w:tcPr>
          <w:p w:rsidR="00DB421F" w:rsidRPr="00EC0CE4" w:rsidRDefault="00B95B0A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702" w:type="dxa"/>
            <w:shd w:val="clear" w:color="auto" w:fill="FFE599" w:themeFill="accent4" w:themeFillTint="66"/>
            <w:vAlign w:val="center"/>
          </w:tcPr>
          <w:p w:rsidR="00DB421F" w:rsidRPr="00EC0CE4" w:rsidRDefault="00B95B0A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1012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B421F" w:rsidRPr="00EC0CE4" w:rsidRDefault="001B1AE4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1131" w:type="dxa"/>
            <w:shd w:val="clear" w:color="auto" w:fill="FFE599" w:themeFill="accent4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Merge/>
            <w:shd w:val="clear" w:color="auto" w:fill="FFE599" w:themeFill="accent4" w:themeFillTint="66"/>
          </w:tcPr>
          <w:p w:rsidR="00DB421F" w:rsidRPr="00BE5968" w:rsidRDefault="00DB421F" w:rsidP="00C961F4">
            <w:pPr>
              <w:spacing w:after="0" w:line="240" w:lineRule="auto"/>
              <w:ind w:right="-10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1F" w:rsidRPr="00BE5968" w:rsidTr="009A00B8">
        <w:trPr>
          <w:gridAfter w:val="1"/>
          <w:wAfter w:w="15" w:type="dxa"/>
          <w:jc w:val="center"/>
        </w:trPr>
        <w:tc>
          <w:tcPr>
            <w:tcW w:w="3539" w:type="dxa"/>
            <w:shd w:val="clear" w:color="auto" w:fill="FFE599" w:themeFill="accent4" w:themeFillTint="66"/>
            <w:vAlign w:val="center"/>
          </w:tcPr>
          <w:p w:rsidR="00DB421F" w:rsidRPr="00B95B0A" w:rsidRDefault="00DB421F" w:rsidP="00B93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разводов  на 1000 населения </w:t>
            </w:r>
            <w:r w:rsidR="0091597C" w:rsidRPr="00B95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(январь-май</w:t>
            </w:r>
            <w:r w:rsidRPr="00B95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  <w:shd w:val="clear" w:color="auto" w:fill="FFE599" w:themeFill="accent4" w:themeFillTint="66"/>
            <w:vAlign w:val="center"/>
          </w:tcPr>
          <w:p w:rsidR="00DB421F" w:rsidRPr="00EC0CE4" w:rsidRDefault="00B95B0A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702" w:type="dxa"/>
            <w:shd w:val="clear" w:color="auto" w:fill="FFE599" w:themeFill="accent4" w:themeFillTint="66"/>
            <w:vAlign w:val="center"/>
          </w:tcPr>
          <w:p w:rsidR="00DB421F" w:rsidRPr="00EC0CE4" w:rsidRDefault="00B95B0A" w:rsidP="00B95B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4,7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DB421F" w:rsidRPr="00EC0CE4" w:rsidRDefault="00430085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FFE599" w:themeFill="accent4" w:themeFillTint="66"/>
            <w:vAlign w:val="center"/>
          </w:tcPr>
          <w:p w:rsidR="00DB421F" w:rsidRPr="00EC0CE4" w:rsidRDefault="00DB421F" w:rsidP="00C961F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DB421F" w:rsidRPr="00EC0CE4" w:rsidRDefault="009E51E5" w:rsidP="00C9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953" w:type="dxa"/>
            <w:gridSpan w:val="2"/>
            <w:vMerge/>
            <w:shd w:val="clear" w:color="auto" w:fill="FFE599" w:themeFill="accent4" w:themeFillTint="66"/>
          </w:tcPr>
          <w:p w:rsidR="00DB421F" w:rsidRPr="00BE5968" w:rsidRDefault="00DB421F" w:rsidP="00C961F4">
            <w:pPr>
              <w:spacing w:after="0" w:line="240" w:lineRule="auto"/>
              <w:ind w:right="-10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300" w:rsidRDefault="00192300" w:rsidP="00192300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3000"/>
      </w:tblGrid>
      <w:tr w:rsidR="00192300" w:rsidRPr="00084E43" w:rsidTr="00192300">
        <w:tc>
          <w:tcPr>
            <w:tcW w:w="1560" w:type="dxa"/>
          </w:tcPr>
          <w:p w:rsidR="00192300" w:rsidRPr="00084E43" w:rsidRDefault="00192300" w:rsidP="001923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E43">
              <w:rPr>
                <w:rFonts w:ascii="Times New Roman" w:hAnsi="Times New Roman" w:cs="Times New Roman"/>
                <w:b/>
                <w:noProof/>
                <w:color w:val="BDD6EE" w:themeColor="accent1" w:themeTint="6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3E6FDB" wp14:editId="5556106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10795</wp:posOffset>
                      </wp:positionV>
                      <wp:extent cx="819150" cy="1238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6D2FA" id="Прямоугольник 4" o:spid="_x0000_s1026" style="position:absolute;margin-left:-.85pt;margin-top:.85pt;width:64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13000" w:type="dxa"/>
          </w:tcPr>
          <w:p w:rsidR="00192300" w:rsidRPr="00084E43" w:rsidRDefault="00B61F6E" w:rsidP="00B61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Ухудшение </w:t>
            </w:r>
            <w:r w:rsidR="00192300" w:rsidRPr="00084E4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</w:tr>
      <w:tr w:rsidR="00192300" w:rsidRPr="00084E43" w:rsidTr="00192300">
        <w:tc>
          <w:tcPr>
            <w:tcW w:w="1560" w:type="dxa"/>
          </w:tcPr>
          <w:p w:rsidR="00192300" w:rsidRPr="00084E43" w:rsidRDefault="00192300" w:rsidP="001923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E43">
              <w:rPr>
                <w:rFonts w:ascii="Times New Roman" w:hAnsi="Times New Roman" w:cs="Times New Roman"/>
                <w:b/>
                <w:noProof/>
                <w:color w:val="BDD6EE" w:themeColor="accent1" w:themeTint="6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7E7E26" wp14:editId="2EBA42B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8890</wp:posOffset>
                      </wp:positionV>
                      <wp:extent cx="809625" cy="12382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C9479" id="Прямоугольник 5" o:spid="_x0000_s1026" style="position:absolute;margin-left:-.85pt;margin-top:.7pt;width:63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" fillcolor="#9cc2e5 [1940]" strokecolor="#1f4d78 [1604]" strokeweight="1pt"/>
                  </w:pict>
                </mc:Fallback>
              </mc:AlternateContent>
            </w:r>
          </w:p>
        </w:tc>
        <w:tc>
          <w:tcPr>
            <w:tcW w:w="13000" w:type="dxa"/>
          </w:tcPr>
          <w:p w:rsidR="00192300" w:rsidRPr="00084E43" w:rsidRDefault="00B61F6E" w:rsidP="00192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</w:t>
            </w:r>
            <w:r w:rsidR="00192300" w:rsidRPr="00084E4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</w:tr>
    </w:tbl>
    <w:p w:rsidR="00192300" w:rsidRPr="0007605F" w:rsidRDefault="00192300" w:rsidP="00084E43">
      <w:pPr>
        <w:ind w:right="-739"/>
        <w:jc w:val="center"/>
      </w:pPr>
    </w:p>
    <w:sectPr w:rsidR="00192300" w:rsidRPr="0007605F" w:rsidSect="00B61F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BBD"/>
    <w:multiLevelType w:val="hybridMultilevel"/>
    <w:tmpl w:val="04CECE9C"/>
    <w:lvl w:ilvl="0" w:tplc="CBE83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AEF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A1F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4AD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823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22F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FC20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A436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A8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41"/>
    <w:rsid w:val="00011457"/>
    <w:rsid w:val="00013EE7"/>
    <w:rsid w:val="00016BC0"/>
    <w:rsid w:val="000177AD"/>
    <w:rsid w:val="00041C59"/>
    <w:rsid w:val="000573DA"/>
    <w:rsid w:val="00062CCA"/>
    <w:rsid w:val="00063EDB"/>
    <w:rsid w:val="0007605F"/>
    <w:rsid w:val="00084E43"/>
    <w:rsid w:val="000959BE"/>
    <w:rsid w:val="000A0A0A"/>
    <w:rsid w:val="000A76E0"/>
    <w:rsid w:val="000B3421"/>
    <w:rsid w:val="000B5910"/>
    <w:rsid w:val="000B695B"/>
    <w:rsid w:val="000E7456"/>
    <w:rsid w:val="0010517C"/>
    <w:rsid w:val="00106532"/>
    <w:rsid w:val="00131534"/>
    <w:rsid w:val="00135F48"/>
    <w:rsid w:val="001434ED"/>
    <w:rsid w:val="00143825"/>
    <w:rsid w:val="00150E3C"/>
    <w:rsid w:val="0015122D"/>
    <w:rsid w:val="00153021"/>
    <w:rsid w:val="001542E8"/>
    <w:rsid w:val="001757FC"/>
    <w:rsid w:val="0018335F"/>
    <w:rsid w:val="001906DD"/>
    <w:rsid w:val="00192300"/>
    <w:rsid w:val="00192C6F"/>
    <w:rsid w:val="001B1AE4"/>
    <w:rsid w:val="001C007E"/>
    <w:rsid w:val="001D03AB"/>
    <w:rsid w:val="001D4479"/>
    <w:rsid w:val="00216344"/>
    <w:rsid w:val="002252A2"/>
    <w:rsid w:val="002350D9"/>
    <w:rsid w:val="00237783"/>
    <w:rsid w:val="002377AE"/>
    <w:rsid w:val="00260289"/>
    <w:rsid w:val="00261D06"/>
    <w:rsid w:val="00263B1D"/>
    <w:rsid w:val="0029196E"/>
    <w:rsid w:val="002955B7"/>
    <w:rsid w:val="002A030A"/>
    <w:rsid w:val="002A1858"/>
    <w:rsid w:val="002A2F83"/>
    <w:rsid w:val="002D7241"/>
    <w:rsid w:val="002D7D82"/>
    <w:rsid w:val="002E41C0"/>
    <w:rsid w:val="002F057A"/>
    <w:rsid w:val="00310B8F"/>
    <w:rsid w:val="00312C1B"/>
    <w:rsid w:val="003167F4"/>
    <w:rsid w:val="00322080"/>
    <w:rsid w:val="00335B80"/>
    <w:rsid w:val="00343055"/>
    <w:rsid w:val="00344F33"/>
    <w:rsid w:val="003520A1"/>
    <w:rsid w:val="0037046E"/>
    <w:rsid w:val="00371DFB"/>
    <w:rsid w:val="00384E3F"/>
    <w:rsid w:val="0039443E"/>
    <w:rsid w:val="003A20AF"/>
    <w:rsid w:val="003B323E"/>
    <w:rsid w:val="003B4AB9"/>
    <w:rsid w:val="003B5E05"/>
    <w:rsid w:val="003C7666"/>
    <w:rsid w:val="003D0121"/>
    <w:rsid w:val="003D72E0"/>
    <w:rsid w:val="003E4E6D"/>
    <w:rsid w:val="003F5B78"/>
    <w:rsid w:val="00412655"/>
    <w:rsid w:val="00422A98"/>
    <w:rsid w:val="00430085"/>
    <w:rsid w:val="00483B11"/>
    <w:rsid w:val="00492DF4"/>
    <w:rsid w:val="00493DFE"/>
    <w:rsid w:val="00495BFF"/>
    <w:rsid w:val="004B498A"/>
    <w:rsid w:val="004B59D5"/>
    <w:rsid w:val="004B786B"/>
    <w:rsid w:val="004C7594"/>
    <w:rsid w:val="005106CF"/>
    <w:rsid w:val="00516292"/>
    <w:rsid w:val="00516CF5"/>
    <w:rsid w:val="0052554B"/>
    <w:rsid w:val="005258BB"/>
    <w:rsid w:val="00534010"/>
    <w:rsid w:val="0054402C"/>
    <w:rsid w:val="00546B02"/>
    <w:rsid w:val="0055614B"/>
    <w:rsid w:val="00556657"/>
    <w:rsid w:val="005718C6"/>
    <w:rsid w:val="0058569A"/>
    <w:rsid w:val="0058711C"/>
    <w:rsid w:val="00593FDB"/>
    <w:rsid w:val="0059414C"/>
    <w:rsid w:val="005965D6"/>
    <w:rsid w:val="005A41B3"/>
    <w:rsid w:val="005B046A"/>
    <w:rsid w:val="005B1F24"/>
    <w:rsid w:val="005B2C04"/>
    <w:rsid w:val="005B3907"/>
    <w:rsid w:val="005C47F8"/>
    <w:rsid w:val="005D04EF"/>
    <w:rsid w:val="005D28F6"/>
    <w:rsid w:val="005E57AD"/>
    <w:rsid w:val="0060200A"/>
    <w:rsid w:val="006128E6"/>
    <w:rsid w:val="00625075"/>
    <w:rsid w:val="006267AD"/>
    <w:rsid w:val="00632F37"/>
    <w:rsid w:val="0063625D"/>
    <w:rsid w:val="00650C22"/>
    <w:rsid w:val="0065534C"/>
    <w:rsid w:val="00670328"/>
    <w:rsid w:val="006716B7"/>
    <w:rsid w:val="006741A7"/>
    <w:rsid w:val="00675FB9"/>
    <w:rsid w:val="00683921"/>
    <w:rsid w:val="00687B59"/>
    <w:rsid w:val="006B0B59"/>
    <w:rsid w:val="006B119E"/>
    <w:rsid w:val="006B6CB5"/>
    <w:rsid w:val="006C06A2"/>
    <w:rsid w:val="006D167E"/>
    <w:rsid w:val="006E3467"/>
    <w:rsid w:val="006F3CDD"/>
    <w:rsid w:val="00703D10"/>
    <w:rsid w:val="007208D5"/>
    <w:rsid w:val="00766E46"/>
    <w:rsid w:val="007715E0"/>
    <w:rsid w:val="007769C6"/>
    <w:rsid w:val="007A6647"/>
    <w:rsid w:val="007C62E4"/>
    <w:rsid w:val="007E77C3"/>
    <w:rsid w:val="007F79B1"/>
    <w:rsid w:val="008265ED"/>
    <w:rsid w:val="008270DF"/>
    <w:rsid w:val="00830EDB"/>
    <w:rsid w:val="0083624A"/>
    <w:rsid w:val="0083798D"/>
    <w:rsid w:val="00840F62"/>
    <w:rsid w:val="00842E77"/>
    <w:rsid w:val="008461E4"/>
    <w:rsid w:val="00850114"/>
    <w:rsid w:val="0087313F"/>
    <w:rsid w:val="00876340"/>
    <w:rsid w:val="00887247"/>
    <w:rsid w:val="00896139"/>
    <w:rsid w:val="008A4E5E"/>
    <w:rsid w:val="008B4C24"/>
    <w:rsid w:val="008B7312"/>
    <w:rsid w:val="008C5D6A"/>
    <w:rsid w:val="008C76C4"/>
    <w:rsid w:val="009017C2"/>
    <w:rsid w:val="00901A66"/>
    <w:rsid w:val="00912AD0"/>
    <w:rsid w:val="00913643"/>
    <w:rsid w:val="00913AB7"/>
    <w:rsid w:val="0091597C"/>
    <w:rsid w:val="0092102C"/>
    <w:rsid w:val="009221C7"/>
    <w:rsid w:val="00930645"/>
    <w:rsid w:val="009336A0"/>
    <w:rsid w:val="0093498A"/>
    <w:rsid w:val="00935CAA"/>
    <w:rsid w:val="00936841"/>
    <w:rsid w:val="00944B93"/>
    <w:rsid w:val="00944BC0"/>
    <w:rsid w:val="009455D2"/>
    <w:rsid w:val="00951181"/>
    <w:rsid w:val="00957B76"/>
    <w:rsid w:val="00966327"/>
    <w:rsid w:val="009735E7"/>
    <w:rsid w:val="00982900"/>
    <w:rsid w:val="00987A85"/>
    <w:rsid w:val="00987E7C"/>
    <w:rsid w:val="009A00B8"/>
    <w:rsid w:val="009A4EAC"/>
    <w:rsid w:val="009A6F7E"/>
    <w:rsid w:val="009C5436"/>
    <w:rsid w:val="009D3513"/>
    <w:rsid w:val="009E410F"/>
    <w:rsid w:val="009E51E5"/>
    <w:rsid w:val="009E6DED"/>
    <w:rsid w:val="009F481F"/>
    <w:rsid w:val="009F4C10"/>
    <w:rsid w:val="00A002B4"/>
    <w:rsid w:val="00A06013"/>
    <w:rsid w:val="00A21668"/>
    <w:rsid w:val="00A50D74"/>
    <w:rsid w:val="00A64176"/>
    <w:rsid w:val="00A72EE3"/>
    <w:rsid w:val="00A852E2"/>
    <w:rsid w:val="00A92AFE"/>
    <w:rsid w:val="00A94930"/>
    <w:rsid w:val="00AA074C"/>
    <w:rsid w:val="00AB5DA8"/>
    <w:rsid w:val="00AC5407"/>
    <w:rsid w:val="00AC79D0"/>
    <w:rsid w:val="00AD746E"/>
    <w:rsid w:val="00AE2423"/>
    <w:rsid w:val="00AF09D4"/>
    <w:rsid w:val="00AF6EE7"/>
    <w:rsid w:val="00B07158"/>
    <w:rsid w:val="00B0732B"/>
    <w:rsid w:val="00B10E96"/>
    <w:rsid w:val="00B17BE8"/>
    <w:rsid w:val="00B25AA3"/>
    <w:rsid w:val="00B32BAE"/>
    <w:rsid w:val="00B33B9A"/>
    <w:rsid w:val="00B34A6F"/>
    <w:rsid w:val="00B5403F"/>
    <w:rsid w:val="00B57BE2"/>
    <w:rsid w:val="00B61F6E"/>
    <w:rsid w:val="00B70CD8"/>
    <w:rsid w:val="00B711AF"/>
    <w:rsid w:val="00B73EA1"/>
    <w:rsid w:val="00B90786"/>
    <w:rsid w:val="00B935F6"/>
    <w:rsid w:val="00B93D4D"/>
    <w:rsid w:val="00B95B0A"/>
    <w:rsid w:val="00BA4A30"/>
    <w:rsid w:val="00BB0075"/>
    <w:rsid w:val="00BB3320"/>
    <w:rsid w:val="00BB5688"/>
    <w:rsid w:val="00BC0D72"/>
    <w:rsid w:val="00BD0705"/>
    <w:rsid w:val="00BD7A04"/>
    <w:rsid w:val="00BE5968"/>
    <w:rsid w:val="00BF6BAF"/>
    <w:rsid w:val="00BF7861"/>
    <w:rsid w:val="00C147B0"/>
    <w:rsid w:val="00C176AB"/>
    <w:rsid w:val="00C2037F"/>
    <w:rsid w:val="00C277C6"/>
    <w:rsid w:val="00C348AD"/>
    <w:rsid w:val="00C42119"/>
    <w:rsid w:val="00C56574"/>
    <w:rsid w:val="00C6103B"/>
    <w:rsid w:val="00C74914"/>
    <w:rsid w:val="00C80045"/>
    <w:rsid w:val="00C84BFD"/>
    <w:rsid w:val="00C961F4"/>
    <w:rsid w:val="00CA16B5"/>
    <w:rsid w:val="00CE35F6"/>
    <w:rsid w:val="00CE4C28"/>
    <w:rsid w:val="00CE699E"/>
    <w:rsid w:val="00CF230D"/>
    <w:rsid w:val="00D14328"/>
    <w:rsid w:val="00D231EB"/>
    <w:rsid w:val="00D32BB3"/>
    <w:rsid w:val="00D4420B"/>
    <w:rsid w:val="00D5362B"/>
    <w:rsid w:val="00D54544"/>
    <w:rsid w:val="00D70732"/>
    <w:rsid w:val="00D7762D"/>
    <w:rsid w:val="00D912DE"/>
    <w:rsid w:val="00D93004"/>
    <w:rsid w:val="00D96137"/>
    <w:rsid w:val="00DA0AA1"/>
    <w:rsid w:val="00DA1113"/>
    <w:rsid w:val="00DA52E5"/>
    <w:rsid w:val="00DA77F0"/>
    <w:rsid w:val="00DB421F"/>
    <w:rsid w:val="00DB533C"/>
    <w:rsid w:val="00DC2EE5"/>
    <w:rsid w:val="00DC45B4"/>
    <w:rsid w:val="00DD4D79"/>
    <w:rsid w:val="00DE2DBC"/>
    <w:rsid w:val="00DE3302"/>
    <w:rsid w:val="00DE538C"/>
    <w:rsid w:val="00DE5D7F"/>
    <w:rsid w:val="00DF2353"/>
    <w:rsid w:val="00E01391"/>
    <w:rsid w:val="00E1757B"/>
    <w:rsid w:val="00E21612"/>
    <w:rsid w:val="00E24EC3"/>
    <w:rsid w:val="00E25340"/>
    <w:rsid w:val="00E350CA"/>
    <w:rsid w:val="00E4295A"/>
    <w:rsid w:val="00E46500"/>
    <w:rsid w:val="00E47C40"/>
    <w:rsid w:val="00E5452E"/>
    <w:rsid w:val="00E56B02"/>
    <w:rsid w:val="00E600D6"/>
    <w:rsid w:val="00E73AB4"/>
    <w:rsid w:val="00E837B9"/>
    <w:rsid w:val="00E87B44"/>
    <w:rsid w:val="00E92A09"/>
    <w:rsid w:val="00E95AF9"/>
    <w:rsid w:val="00EB14DC"/>
    <w:rsid w:val="00EB1797"/>
    <w:rsid w:val="00EB3917"/>
    <w:rsid w:val="00EB454D"/>
    <w:rsid w:val="00EC0CE4"/>
    <w:rsid w:val="00EC42D0"/>
    <w:rsid w:val="00EC611D"/>
    <w:rsid w:val="00ED05AA"/>
    <w:rsid w:val="00ED2ED5"/>
    <w:rsid w:val="00ED364C"/>
    <w:rsid w:val="00F00D75"/>
    <w:rsid w:val="00F04B68"/>
    <w:rsid w:val="00F15E53"/>
    <w:rsid w:val="00F23157"/>
    <w:rsid w:val="00F251B6"/>
    <w:rsid w:val="00F2756F"/>
    <w:rsid w:val="00F3379B"/>
    <w:rsid w:val="00F35CBA"/>
    <w:rsid w:val="00F37D43"/>
    <w:rsid w:val="00F471BD"/>
    <w:rsid w:val="00F570DB"/>
    <w:rsid w:val="00F603FC"/>
    <w:rsid w:val="00F60CEF"/>
    <w:rsid w:val="00F63C3F"/>
    <w:rsid w:val="00F811D1"/>
    <w:rsid w:val="00F83375"/>
    <w:rsid w:val="00FB54F5"/>
    <w:rsid w:val="00FC1F6B"/>
    <w:rsid w:val="00FD3D85"/>
    <w:rsid w:val="00FD66F6"/>
    <w:rsid w:val="00FD72DC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2AB5"/>
  <w15:docId w15:val="{D74A8042-1B9D-4F4A-8FC3-5037FDA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6841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AFF61-5D39-4F76-A29C-0CACD635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soc-econom</cp:lastModifiedBy>
  <cp:revision>5</cp:revision>
  <cp:lastPrinted>2022-04-08T12:11:00Z</cp:lastPrinted>
  <dcterms:created xsi:type="dcterms:W3CDTF">2022-08-15T12:20:00Z</dcterms:created>
  <dcterms:modified xsi:type="dcterms:W3CDTF">2022-10-04T13:15:00Z</dcterms:modified>
</cp:coreProperties>
</file>